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6740" w14:textId="5AAA87B0" w:rsidR="006D54B4" w:rsidRPr="00CE1503" w:rsidRDefault="00470AF2" w:rsidP="00470AF2">
      <w:pPr>
        <w:pStyle w:val="Standard"/>
        <w:pageBreakBefore/>
        <w:spacing w:line="240" w:lineRule="auto"/>
      </w:pPr>
      <w:bookmarkStart w:id="0" w:name="_GoBack"/>
      <w:bookmarkEnd w:id="0"/>
      <w:r w:rsidRPr="00CE1503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  </w:t>
      </w:r>
      <w:r w:rsidR="006D54B4" w:rsidRPr="00CE1503">
        <w:rPr>
          <w:sz w:val="20"/>
          <w:szCs w:val="20"/>
        </w:rPr>
        <w:t xml:space="preserve">Załącznik Nr </w:t>
      </w:r>
      <w:r w:rsidR="005960F6" w:rsidRPr="00CE1503">
        <w:rPr>
          <w:sz w:val="20"/>
          <w:szCs w:val="20"/>
        </w:rPr>
        <w:t>1.1</w:t>
      </w:r>
      <w:r w:rsidR="006D54B4" w:rsidRPr="00CE1503">
        <w:rPr>
          <w:sz w:val="20"/>
          <w:szCs w:val="20"/>
        </w:rPr>
        <w:t xml:space="preserve"> do SWZ</w:t>
      </w:r>
    </w:p>
    <w:p w14:paraId="4CE0E707" w14:textId="77777777" w:rsidR="006D54B4" w:rsidRPr="00CE1503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CE1503">
        <w:rPr>
          <w:sz w:val="20"/>
          <w:szCs w:val="20"/>
        </w:rPr>
        <w:t>…………………………….</w:t>
      </w:r>
    </w:p>
    <w:p w14:paraId="6B0BDD38" w14:textId="77777777" w:rsidR="006D54B4" w:rsidRPr="00CE1503" w:rsidRDefault="006D54B4" w:rsidP="006D54B4">
      <w:pPr>
        <w:pStyle w:val="Standard"/>
        <w:spacing w:after="0" w:line="240" w:lineRule="auto"/>
        <w:jc w:val="both"/>
      </w:pPr>
      <w:r w:rsidRPr="00CE1503">
        <w:rPr>
          <w:sz w:val="18"/>
          <w:szCs w:val="20"/>
        </w:rPr>
        <w:t xml:space="preserve"> </w:t>
      </w:r>
      <w:r w:rsidRPr="00CE1503">
        <w:rPr>
          <w:i/>
          <w:iCs/>
          <w:sz w:val="18"/>
          <w:szCs w:val="20"/>
        </w:rPr>
        <w:t>(pieczęć firmowa Wykonawcy)</w:t>
      </w:r>
      <w:r w:rsidRPr="00CE1503">
        <w:rPr>
          <w:b/>
          <w:bCs/>
          <w:sz w:val="18"/>
          <w:szCs w:val="20"/>
        </w:rPr>
        <w:t xml:space="preserve">  </w:t>
      </w:r>
    </w:p>
    <w:p w14:paraId="413299D7" w14:textId="430152D6" w:rsidR="00B56DCD" w:rsidRPr="00CE1503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CE1503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CE1503">
        <w:rPr>
          <w:rFonts w:ascii="Calibri" w:hAnsi="Calibri" w:cs="Calibri"/>
          <w:b/>
          <w:sz w:val="22"/>
          <w:szCs w:val="22"/>
        </w:rPr>
        <w:t>C</w:t>
      </w:r>
      <w:r w:rsidRPr="00CE1503">
        <w:rPr>
          <w:rFonts w:ascii="Calibri" w:hAnsi="Calibri" w:cs="Calibri"/>
          <w:b/>
          <w:sz w:val="22"/>
          <w:szCs w:val="22"/>
        </w:rPr>
        <w:t>zęść 1</w:t>
      </w:r>
      <w:r w:rsidR="006716F4" w:rsidRPr="00CE1503">
        <w:rPr>
          <w:rFonts w:ascii="Calibri" w:hAnsi="Calibri" w:cs="Calibri"/>
          <w:b/>
          <w:sz w:val="22"/>
          <w:szCs w:val="22"/>
        </w:rPr>
        <w:t>. Sprzęt ICT</w:t>
      </w:r>
    </w:p>
    <w:p w14:paraId="5DDC628D" w14:textId="77777777" w:rsidR="00B56DCD" w:rsidRPr="00CE1503" w:rsidRDefault="00B56DCD" w:rsidP="00B56D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BD9A01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06CA0FF4" w14:textId="1BDED2A8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CE1503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„proszę podać dokładn</w:t>
      </w:r>
      <w:r w:rsidR="00377032" w:rsidRPr="00CE1503">
        <w:rPr>
          <w:rFonts w:ascii="Calibri" w:hAnsi="Calibri" w:cs="Calibri"/>
          <w:b/>
          <w:i/>
          <w:sz w:val="20"/>
          <w:szCs w:val="20"/>
        </w:rPr>
        <w:t>ą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 wartość”.</w:t>
      </w:r>
    </w:p>
    <w:p w14:paraId="10D2B339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7E32524B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7393F4B7" w14:textId="77777777" w:rsidTr="00B56DCD">
        <w:tc>
          <w:tcPr>
            <w:tcW w:w="5000" w:type="pct"/>
            <w:gridSpan w:val="4"/>
          </w:tcPr>
          <w:p w14:paraId="6B8BF71D" w14:textId="2934B930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1. KOMPUTERY TYPU LAPTOP Z OPROGRAMOWANIEM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</w:p>
        </w:tc>
      </w:tr>
      <w:tr w:rsidR="00CE1503" w:rsidRPr="00CE1503" w14:paraId="0C86482C" w14:textId="77777777" w:rsidTr="00B56DCD">
        <w:tc>
          <w:tcPr>
            <w:tcW w:w="5000" w:type="pct"/>
            <w:gridSpan w:val="4"/>
          </w:tcPr>
          <w:p w14:paraId="0E2000F4" w14:textId="0F5CB5CB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bookmarkStart w:id="1" w:name="_Hlk169514329"/>
            <w:r w:rsidRPr="00CE1503">
              <w:rPr>
                <w:rFonts w:ascii="Calibri" w:hAnsi="Calibri" w:cs="Calibri"/>
                <w:b/>
                <w:szCs w:val="20"/>
              </w:rPr>
              <w:t xml:space="preserve">1a. Laptop z systemem operacyjnym (laptop ucznia)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55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 sztuk</w:t>
            </w:r>
          </w:p>
          <w:bookmarkEnd w:id="1"/>
          <w:p w14:paraId="7CD1367A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0123DC1D" w14:textId="2CFE5B3A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lacówka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1: SP w Brzezinach–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  <w:p w14:paraId="15AC60EF" w14:textId="618D8B7B" w:rsidR="00492695" w:rsidRPr="00CE1503" w:rsidRDefault="00096041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Łucce– 26 komputerów ucznia</w:t>
            </w:r>
          </w:p>
          <w:p w14:paraId="65FBEB7F" w14:textId="7EF0FC0B" w:rsidR="00B56DCD" w:rsidRPr="00CE1503" w:rsidRDefault="00096041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Szczekarkowie 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</w:tc>
      </w:tr>
      <w:tr w:rsidR="00CE1503" w:rsidRPr="00CE1503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" w:name="_Hlk510645911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5902739" w14:textId="6961063D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bookmarkStart w:id="3" w:name="_Hlk169514357"/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3C2D4B" w:rsidRPr="003C2D4B">
              <w:rPr>
                <w:rFonts w:ascii="Calibri" w:hAnsi="Calibri" w:cs="Calibri"/>
                <w:sz w:val="20"/>
                <w:szCs w:val="20"/>
              </w:rPr>
              <w:t xml:space="preserve">rozdzielczość nie mniejsza niż </w:t>
            </w:r>
            <w:r w:rsidR="00C3455A">
              <w:rPr>
                <w:rFonts w:ascii="Calibri" w:hAnsi="Calibri" w:cs="Calibri"/>
                <w:sz w:val="20"/>
                <w:szCs w:val="20"/>
              </w:rPr>
              <w:t>FHD</w:t>
            </w:r>
            <w:r w:rsidR="003C2D4B" w:rsidRPr="003C2D4B">
              <w:rPr>
                <w:rFonts w:ascii="Calibri" w:hAnsi="Calibri" w:cs="Calibri"/>
                <w:sz w:val="20"/>
                <w:szCs w:val="20"/>
              </w:rPr>
              <w:t>: 1920x1080</w:t>
            </w:r>
            <w:r w:rsidR="003C2D4B">
              <w:rPr>
                <w:rFonts w:ascii="Calibri" w:hAnsi="Calibri" w:cs="Calibri"/>
                <w:sz w:val="20"/>
                <w:szCs w:val="20"/>
              </w:rPr>
              <w:t>.</w:t>
            </w:r>
            <w:bookmarkEnd w:id="3"/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12E4AD" w14:textId="77777777" w:rsidTr="00A8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7752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498A612" w14:textId="2B7E23E4" w:rsidR="00B56DCD" w:rsidRPr="00CE1503" w:rsidRDefault="00ED798F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12000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Passmark - CPU Mark Laptop &amp; Portable CPU Performance, według wyników procesorów publikowanych na stronie </w:t>
            </w:r>
            <w:hyperlink r:id="rId8" w:history="1">
              <w:r w:rsidR="00B56DCD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1F27E7F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8F9D580" w14:textId="1C5F045F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6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03807E3F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7377FC31" w14:textId="77777777" w:rsidR="00B56DCD" w:rsidRPr="00CE1503" w:rsidRDefault="00B56DCD" w:rsidP="00B56DCD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5E3707A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002E497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302BEC1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00DCF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586CD937" w14:textId="15D70E4A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Minimum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GB. Rodzaj pamięci: DDR4,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3200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MHz.</w:t>
            </w:r>
          </w:p>
        </w:tc>
        <w:tc>
          <w:tcPr>
            <w:tcW w:w="2005" w:type="pct"/>
          </w:tcPr>
          <w:p w14:paraId="62D5F70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661F6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3FB8C8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EFF8748" w14:textId="64426A74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Min.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 GB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SSD</w:t>
            </w:r>
          </w:p>
        </w:tc>
        <w:tc>
          <w:tcPr>
            <w:tcW w:w="2005" w:type="pct"/>
          </w:tcPr>
          <w:p w14:paraId="1BF58E5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E7A47E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6741DDC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64E5462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4AC1F90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75E5B6D9" w14:textId="5C2A8BF9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Karta graficzna zintegrowana, wykorzystująca pamięć RAM systemu. Dopuszczalne: karta dedykowana. Karta/y obsługujące funkcje: OpenGL 4.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, OpenCL 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3.0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Microsoft DirectX 12.</w:t>
            </w:r>
          </w:p>
          <w:p w14:paraId="08A49AF2" w14:textId="383549A2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</w:t>
            </w:r>
            <w:r w:rsidR="00B87F3C" w:rsidRPr="00CE1503">
              <w:rPr>
                <w:rFonts w:ascii="Calibri" w:hAnsi="Calibri" w:cs="Calibri"/>
                <w:sz w:val="20"/>
                <w:szCs w:val="20"/>
              </w:rPr>
              <w:t>2600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9" w:history="1">
              <w:r w:rsidR="00B87F3C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2DD8EF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67B679E" w14:textId="1FF6008C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7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774306C4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61677C78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154BDA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1A11C77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CB1FBBB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737614B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0C966A8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205018D1" w14:textId="018232F6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ax/ac/a/b/g/n wraz z Bluetooth 5.1</w:t>
            </w:r>
          </w:p>
        </w:tc>
        <w:tc>
          <w:tcPr>
            <w:tcW w:w="2005" w:type="pct"/>
          </w:tcPr>
          <w:p w14:paraId="3BD4C5B8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6509582A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13379D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13492D1F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80CA32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67DB807B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6ADCD7C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354FF3F8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574F4DE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782DF260" w14:textId="272744E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 xml:space="preserve"> (d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opuszcza się rozwiązanie typu 1 x USB 3.2 Type-C Gen.1 (zasilanie DC-in) i w takim wypadku nie wymaga dodatkowego portu: 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5B84B9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5435293" w14:textId="5A384C99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42C39A7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EC7A5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2881F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2B1BD66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5FC9BA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527FE4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91EFE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151E0CB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3CDAB3B4" w14:textId="60FD04C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optyczna,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podłączana pod USB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czarna,</w:t>
            </w:r>
            <w:r w:rsidR="005F49F3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symetryczna, oburęczna (dla prawo i lewo ręcznych),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min. 3 przyciski, rolka do przewijania, rozdzielczość 1000 dpi</w:t>
            </w:r>
          </w:p>
        </w:tc>
        <w:tc>
          <w:tcPr>
            <w:tcW w:w="2005" w:type="pct"/>
          </w:tcPr>
          <w:p w14:paraId="2D2C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87A8608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401263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6B24FF3F" w14:textId="12F06760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0561154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BF2F99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E944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33EB29F5" w14:textId="0C9AB35C" w:rsidR="00B56DCD" w:rsidRPr="00CE1503" w:rsidRDefault="00B87F3C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</w:t>
            </w:r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5FB55E6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ACE04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35F13B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3183395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Zewnętrzny, pracujący w sieci elektrycznej 230V 50/60Hz, max </w:t>
            </w:r>
            <w:r w:rsidR="00B34032" w:rsidRPr="00CE1503"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W.</w:t>
            </w:r>
          </w:p>
        </w:tc>
        <w:tc>
          <w:tcPr>
            <w:tcW w:w="2005" w:type="pct"/>
          </w:tcPr>
          <w:p w14:paraId="123C19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F6A954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12419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71061331" w14:textId="25DF7810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111B2A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5A3C1E7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B40BE2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B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A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21BC5A3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51DD9B10" w14:textId="2D1261DC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A71ED8" w:rsidRPr="00CE1503">
              <w:rPr>
                <w:rFonts w:ascii="Calibri" w:hAnsi="Calibri" w:cs="Calibri"/>
                <w:bCs/>
                <w:sz w:val="20"/>
                <w:szCs w:val="20"/>
              </w:rPr>
              <w:t>możliwość zabezpieczenia linką</w:t>
            </w:r>
          </w:p>
          <w:p w14:paraId="3D929FA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0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FEB4182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A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EC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0DFBFD60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1734099E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3B02278F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5CB47423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E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(on-site).</w:t>
            </w:r>
          </w:p>
          <w:p w14:paraId="1B33466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920C0A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188A807C" w14:textId="77777777" w:rsidR="00B56DCD" w:rsidRPr="00CE1503" w:rsidRDefault="00B56DCD" w:rsidP="00B56DCD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5BD40335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B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06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10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5795369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9A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E8A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E85551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C1D11B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23E7214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00AB2AC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193FE8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6597BD9B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951DCB2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74C49D83" w14:textId="248C5608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F41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960E64A" w14:textId="77777777" w:rsidTr="00B56DCD">
        <w:tc>
          <w:tcPr>
            <w:tcW w:w="5000" w:type="pct"/>
            <w:gridSpan w:val="4"/>
          </w:tcPr>
          <w:p w14:paraId="266D5131" w14:textId="240AA67F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bookmarkStart w:id="4" w:name="_Hlk169514437"/>
            <w:bookmarkEnd w:id="2"/>
            <w:r w:rsidRPr="00CE1503">
              <w:rPr>
                <w:rFonts w:ascii="Calibri" w:hAnsi="Calibri" w:cs="Calibri"/>
                <w:b/>
                <w:szCs w:val="20"/>
              </w:rPr>
              <w:t xml:space="preserve">1b. Laptop z systemem operacyjnym (laptop nauczyciela) – </w:t>
            </w:r>
            <w:r w:rsidR="00096041" w:rsidRPr="00CE1503">
              <w:rPr>
                <w:rFonts w:ascii="Calibri" w:hAnsi="Calibri" w:cs="Calibri"/>
                <w:b/>
                <w:szCs w:val="20"/>
              </w:rPr>
              <w:t>1</w:t>
            </w:r>
            <w:r w:rsidRPr="00CE1503">
              <w:rPr>
                <w:rFonts w:ascii="Calibri" w:hAnsi="Calibri" w:cs="Calibri"/>
                <w:b/>
                <w:szCs w:val="20"/>
              </w:rPr>
              <w:t>5 sztuk</w:t>
            </w:r>
          </w:p>
          <w:bookmarkEnd w:id="4"/>
          <w:p w14:paraId="4AD08F0E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1F4B5F9E" w14:textId="6992330F" w:rsidR="00096041" w:rsidRPr="00CE1503" w:rsidRDefault="00096041" w:rsidP="0009604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10 komputerów nauczyciela</w:t>
            </w:r>
          </w:p>
          <w:p w14:paraId="484AD1D6" w14:textId="25E6D874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: SP w Szczekarkowie –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ów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nauczyciela</w:t>
            </w:r>
          </w:p>
        </w:tc>
      </w:tr>
      <w:tr w:rsidR="00CE1503" w:rsidRPr="00CE1503" w14:paraId="38A5137D" w14:textId="77777777" w:rsidTr="00B56DCD">
        <w:tc>
          <w:tcPr>
            <w:tcW w:w="2543" w:type="pct"/>
            <w:gridSpan w:val="2"/>
          </w:tcPr>
          <w:p w14:paraId="156FA62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7454CED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20726E" w14:textId="77777777" w:rsidTr="00B56DCD">
        <w:tc>
          <w:tcPr>
            <w:tcW w:w="2543" w:type="pct"/>
            <w:gridSpan w:val="2"/>
          </w:tcPr>
          <w:p w14:paraId="2FE971C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29BE0707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A43543A" w14:textId="77777777" w:rsidTr="00B56DCD">
        <w:tc>
          <w:tcPr>
            <w:tcW w:w="753" w:type="pct"/>
            <w:vAlign w:val="center"/>
          </w:tcPr>
          <w:p w14:paraId="4C7B14DF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28DC8D6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302A3CFB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F722D5E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ED281C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1128F8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0185ADF" w14:textId="4A39471F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 xml:space="preserve">rozdzielczość nie mniejsza niż </w:t>
            </w:r>
            <w:r w:rsidR="002A7050">
              <w:rPr>
                <w:rFonts w:ascii="Calibri" w:hAnsi="Calibri" w:cs="Calibri"/>
                <w:sz w:val="20"/>
                <w:szCs w:val="20"/>
              </w:rPr>
              <w:t>F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>HD: 1920x1080</w:t>
            </w:r>
            <w:r w:rsidR="007F519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shd w:val="clear" w:color="auto" w:fill="FFFFFF"/>
          </w:tcPr>
          <w:p w14:paraId="216305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905658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CC98ED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B792544" w14:textId="2133A484" w:rsidR="00894242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13000 punktów w teście Passmark - CPU Mark Laptop &amp; Portable CPU Performance, według wyników procesorów publikowanych na stronie </w:t>
            </w:r>
            <w:hyperlink r:id="rId10" w:history="1">
              <w:r w:rsidR="00894242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894242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7197A22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133B2B7" w14:textId="3C19D7A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8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175BF185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3D4D4964" w14:textId="77777777" w:rsidR="00894242" w:rsidRPr="00CE1503" w:rsidRDefault="00894242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AF622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F14007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7D61F5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3215D76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59DF14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FA4C0A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0E7F48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440EC4B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3141F9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73F201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6BBEFBA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18C831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A0D58F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460D725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0CE88F89" w14:textId="2ADBA921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512 GB SSD</w:t>
            </w:r>
          </w:p>
        </w:tc>
        <w:tc>
          <w:tcPr>
            <w:tcW w:w="2005" w:type="pct"/>
          </w:tcPr>
          <w:p w14:paraId="50D72E0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4F27409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1D1A21A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0E8A6A3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19E3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160299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FE67C0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383042AD" w14:textId="427632CB" w:rsidR="00894242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Karta graficzna zintegrowana, wykorzystująca pamięć RAM systemu. Dopuszczalne: karta dedykowana. Karta/y obsługujące funkcje: OpenGL 4.6, OpenCL 3.0, Microsoft DirectX 12.</w:t>
            </w:r>
          </w:p>
          <w:p w14:paraId="2E7ABA8B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11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5533C3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539DC07" w14:textId="733B2CB1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9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27BACE6A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448D7221" w14:textId="77777777" w:rsidR="00894242" w:rsidRPr="00CE1503" w:rsidRDefault="0089424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435737D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1294CC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0872E82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3B40E32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A3E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0629C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7B7E1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3096A0CA" w14:textId="08EC59EF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ax/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ac/a/b/g/n wraz z Bluetooth 5.1</w:t>
            </w:r>
          </w:p>
        </w:tc>
        <w:tc>
          <w:tcPr>
            <w:tcW w:w="2005" w:type="pct"/>
          </w:tcPr>
          <w:p w14:paraId="1DA32A8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41EEF5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4B1BC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2D7687C0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3742A9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1369369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46605A2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7970854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6CB6DF12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3E98985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</w:p>
          <w:p w14:paraId="7F1A3E76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Dopuszcza się rozwiązanie typu 1 x USB 3.2 Type-C Gen.1 (zasilanie DC-in) i w takim wypadku nie wymaga dodatkowego portu: 1 x zasilanie DC-in.</w:t>
            </w:r>
          </w:p>
          <w:p w14:paraId="2CDB3FC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22AD2D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6FE8681C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C52D2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5B8E6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5E7210AE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58F6BD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F708E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6168D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7EE18F9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7536900C" w14:textId="2E4F8F98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przewodowa, optyczna, podłączana pod USB, czarna, symetryczna, oburęczna (dla prawo i lewo ręcznych), min. 3 przyciski, rolka do przewijania, rozdzielczość 1000 dpi</w:t>
            </w:r>
          </w:p>
        </w:tc>
        <w:tc>
          <w:tcPr>
            <w:tcW w:w="2005" w:type="pct"/>
          </w:tcPr>
          <w:p w14:paraId="49410BD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6BBE0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C240C5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0DF96D33" w14:textId="1D1BC66A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34DEF50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FDEB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866D9C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CBCA39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mAh.</w:t>
            </w:r>
          </w:p>
        </w:tc>
        <w:tc>
          <w:tcPr>
            <w:tcW w:w="2005" w:type="pct"/>
          </w:tcPr>
          <w:p w14:paraId="1BDBE57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9DE7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51C98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69AE253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58D6F76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8AEE8B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5F18A5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4E5662F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63203CC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66C8995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055142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3722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11D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5DE309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67FA0E67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1594E811" w14:textId="7F077CA0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30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EB5A9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41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D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35150B9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21929377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3D14640A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524EA0A9" w14:textId="77777777" w:rsidR="00894242" w:rsidRPr="00CE1503" w:rsidRDefault="00894242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2BF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AD2B5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44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6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(on-site).</w:t>
            </w:r>
          </w:p>
          <w:p w14:paraId="1C86B9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774EEA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BF43D7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62B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69D6AA42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24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FF9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1E78677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7E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D9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CC6517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2F2F603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478B546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4732E51D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068C6B9F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54095D5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64DF33A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050F897C" w14:textId="7778A2C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967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084823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91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411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DCE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DF02B3" w14:textId="77777777" w:rsidTr="00FE24E1">
        <w:tc>
          <w:tcPr>
            <w:tcW w:w="5000" w:type="pct"/>
            <w:gridSpan w:val="4"/>
          </w:tcPr>
          <w:p w14:paraId="37198C83" w14:textId="25BE1319" w:rsidR="00096041" w:rsidRPr="00CE1503" w:rsidRDefault="00096041" w:rsidP="00FE24E1">
            <w:pPr>
              <w:rPr>
                <w:rFonts w:ascii="Calibri" w:hAnsi="Calibri" w:cs="Calibri"/>
                <w:b/>
                <w:szCs w:val="20"/>
              </w:rPr>
            </w:pPr>
            <w:bookmarkStart w:id="5" w:name="_Hlk169514466"/>
            <w:r w:rsidRPr="00CE1503">
              <w:rPr>
                <w:rFonts w:ascii="Calibri" w:hAnsi="Calibri" w:cs="Calibri"/>
                <w:b/>
                <w:szCs w:val="20"/>
              </w:rPr>
              <w:t>1c. Laptop z systemem operacyjnym (laptop do Szkolnych Ośrodków Kariery) – 6 sztuk</w:t>
            </w:r>
          </w:p>
          <w:bookmarkEnd w:id="5"/>
          <w:p w14:paraId="6A30408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58275035" w14:textId="311651F9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komputer</w:t>
            </w:r>
          </w:p>
          <w:p w14:paraId="1BD55DA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komputer</w:t>
            </w:r>
          </w:p>
          <w:p w14:paraId="07B8ABDE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1 komputer</w:t>
            </w:r>
          </w:p>
          <w:p w14:paraId="1C4785BD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komputer</w:t>
            </w:r>
          </w:p>
          <w:p w14:paraId="06D07A22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 komputer </w:t>
            </w:r>
          </w:p>
          <w:p w14:paraId="773CD5B2" w14:textId="4CA5F145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komputer</w:t>
            </w:r>
          </w:p>
        </w:tc>
      </w:tr>
      <w:tr w:rsidR="00CE1503" w:rsidRPr="00CE1503" w14:paraId="237CF661" w14:textId="77777777" w:rsidTr="00FE24E1">
        <w:tc>
          <w:tcPr>
            <w:tcW w:w="2543" w:type="pct"/>
            <w:gridSpan w:val="2"/>
          </w:tcPr>
          <w:p w14:paraId="4D7782BD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CDF7448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51C1CE0" w14:textId="77777777" w:rsidTr="00FE24E1">
        <w:tc>
          <w:tcPr>
            <w:tcW w:w="2543" w:type="pct"/>
            <w:gridSpan w:val="2"/>
          </w:tcPr>
          <w:p w14:paraId="0C04A369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28FDA127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A51A97B" w14:textId="77777777" w:rsidTr="00FE24E1">
        <w:tc>
          <w:tcPr>
            <w:tcW w:w="753" w:type="pct"/>
            <w:vAlign w:val="center"/>
          </w:tcPr>
          <w:p w14:paraId="1074E609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6FA9B27F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C319A1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5F02F4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68DDF3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7A5E064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422E8E6" w14:textId="2887ED6F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 xml:space="preserve">rozdzielczość nie mniejsza niż </w:t>
            </w:r>
            <w:r w:rsidR="002A7050">
              <w:rPr>
                <w:rFonts w:ascii="Calibri" w:hAnsi="Calibri" w:cs="Calibri"/>
                <w:sz w:val="20"/>
                <w:szCs w:val="20"/>
              </w:rPr>
              <w:t>F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>HD: 1920x1080</w:t>
            </w:r>
            <w:r w:rsidR="007F519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shd w:val="clear" w:color="auto" w:fill="FFFFFF"/>
          </w:tcPr>
          <w:p w14:paraId="4A4D67A4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06E6B3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B9E6C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05D71BF1" w14:textId="553B28C1" w:rsidR="003442F0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12000 punktów w teście Passmark - CPU Mark Laptop &amp; Portable CPU Performance, według wyników procesorów publikowanych na stronie </w:t>
            </w:r>
            <w:hyperlink r:id="rId12" w:history="1">
              <w:r w:rsidR="003442F0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3442F0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28579025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24199A2" w14:textId="5FD33775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10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69AFAC8C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137B68C1" w14:textId="77777777" w:rsidR="003442F0" w:rsidRPr="00CE1503" w:rsidRDefault="003442F0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C663FD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712D75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18DB38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2D074EC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21DF6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9ABC98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5E5EF48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7BD7D54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E2573FA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9054F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261804B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027A6FF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95B0C6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6DDF0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04B71B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256 GB SSD</w:t>
            </w:r>
          </w:p>
        </w:tc>
        <w:tc>
          <w:tcPr>
            <w:tcW w:w="2005" w:type="pct"/>
          </w:tcPr>
          <w:p w14:paraId="0956287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16B5D17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44F8E8C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1C07B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331B9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971EDB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30730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55BAB0DC" w14:textId="71AEB78A" w:rsidR="003442F0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Karta graficzna zintegrowana, wykorzystująca pamięć RAM systemu. Dopuszczalne: karta dedykowana. Karta/y obsługujące funkcje: OpenGL 4.6, OpenCL 3.0, Microsoft DirectX 12.</w:t>
            </w:r>
          </w:p>
          <w:p w14:paraId="761FBA6A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13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A3F74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591CB2" w14:textId="591BE579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11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08AEA88B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2F8481BD" w14:textId="77777777" w:rsidR="003442F0" w:rsidRPr="00CE1503" w:rsidRDefault="003442F0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0D2E320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B8D52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37D60CF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29BB300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791241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0429DFF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5ABB31C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56C3892C" w14:textId="5A723C8B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ax/ac/a/b/g/n wraz z Bluetooth 5.1</w:t>
            </w:r>
          </w:p>
        </w:tc>
        <w:tc>
          <w:tcPr>
            <w:tcW w:w="2005" w:type="pct"/>
          </w:tcPr>
          <w:p w14:paraId="26723CBF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114D5FF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230C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69B2E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F246C1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03544FF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548C1F0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1E9026A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1B2748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4517844C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 (dopuszcza się rozwiązanie typu 1 x USB 3.2 Type-C Gen.1 (zasilanie DC-in) i w takim wypadku nie wymaga dodatkowego portu: 1 x zasilanie DC-in).</w:t>
            </w:r>
          </w:p>
          <w:p w14:paraId="323B3F2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5F2E2C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71F2F9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D0EA5F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066E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66BFE43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AA312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6D7F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602022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21218A7F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38EC1C49" w14:textId="1ECAF12C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przewodowa, optyczna, podłączana pod USB, czarna, symetryczna, oburęczna (dla prawo i lewo ręcznych), min. 3 przyciski, rolka do przewijania, rozdzielczość 1000 dpi</w:t>
            </w:r>
          </w:p>
        </w:tc>
        <w:tc>
          <w:tcPr>
            <w:tcW w:w="2005" w:type="pct"/>
          </w:tcPr>
          <w:p w14:paraId="5505DFF4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4732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CCB39C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2B753EC5" w14:textId="386CFC10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4BF5E87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8A6D7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E22690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924CEF1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mAh.</w:t>
            </w:r>
          </w:p>
        </w:tc>
        <w:tc>
          <w:tcPr>
            <w:tcW w:w="2005" w:type="pct"/>
          </w:tcPr>
          <w:p w14:paraId="4423EEBC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510D7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695B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5869C8C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6D48988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58B03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2395B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2D84594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49612E3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3037BE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33C7D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BE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B6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34D84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7FD76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059E717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BD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EA92BA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F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8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83DB617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27F7E34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160448F2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3D6F1BCB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735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1B9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9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(on-site).</w:t>
            </w:r>
          </w:p>
          <w:p w14:paraId="7F14E91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03E519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1CD3060" w14:textId="77777777" w:rsidR="003442F0" w:rsidRPr="00CE1503" w:rsidRDefault="003442F0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BE4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39305E7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6C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0F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00B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2D08D6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6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3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3B7EBBE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1DB88CD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E1C03D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33CBB05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2837ADCD" w14:textId="5BE7E565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</w:t>
            </w:r>
            <w:r w:rsidR="005F49F3" w:rsidRPr="00CE1503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55C5F5D5" w14:textId="2A0A6265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B1368E9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32ACB1E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25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7C933F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02F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177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CDB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4AA1A1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6F98E79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327584E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6842"/>
      </w:tblGrid>
      <w:tr w:rsidR="00CE1503" w:rsidRPr="00CE1503" w14:paraId="18B70318" w14:textId="77777777" w:rsidTr="00B56DCD">
        <w:tc>
          <w:tcPr>
            <w:tcW w:w="5000" w:type="pct"/>
            <w:gridSpan w:val="2"/>
          </w:tcPr>
          <w:p w14:paraId="277398BB" w14:textId="1F9F3923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2. Oprogramowanie biurowe 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– </w:t>
            </w:r>
            <w:r w:rsidR="00561795" w:rsidRPr="00CE1503">
              <w:rPr>
                <w:rFonts w:ascii="Calibri" w:hAnsi="Calibri" w:cs="Calibri"/>
                <w:b/>
                <w:caps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/>
                <w:szCs w:val="20"/>
              </w:rPr>
              <w:t>licencji</w:t>
            </w:r>
          </w:p>
        </w:tc>
      </w:tr>
      <w:tr w:rsidR="00CE1503" w:rsidRPr="00CE1503" w14:paraId="2E3EEA81" w14:textId="77777777" w:rsidTr="00B56DCD">
        <w:tc>
          <w:tcPr>
            <w:tcW w:w="2571" w:type="pct"/>
          </w:tcPr>
          <w:p w14:paraId="3FFE7C4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29" w:type="pct"/>
          </w:tcPr>
          <w:p w14:paraId="20F33B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48840FF3" w14:textId="77777777" w:rsidTr="00B56DCD">
        <w:tc>
          <w:tcPr>
            <w:tcW w:w="2571" w:type="pct"/>
          </w:tcPr>
          <w:p w14:paraId="3EB72F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29" w:type="pct"/>
          </w:tcPr>
          <w:p w14:paraId="14A63D2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CAC0D25" w14:textId="77777777" w:rsidTr="00B56DCD">
        <w:tc>
          <w:tcPr>
            <w:tcW w:w="2571" w:type="pct"/>
          </w:tcPr>
          <w:p w14:paraId="0D64CBE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29" w:type="pct"/>
          </w:tcPr>
          <w:p w14:paraId="6EEE07B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1AABCA6" w14:textId="77777777" w:rsidTr="00B56DCD">
        <w:trPr>
          <w:trHeight w:val="188"/>
        </w:trPr>
        <w:tc>
          <w:tcPr>
            <w:tcW w:w="2571" w:type="pct"/>
            <w:vAlign w:val="center"/>
          </w:tcPr>
          <w:p w14:paraId="2F81078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29" w:type="pct"/>
            <w:vAlign w:val="center"/>
          </w:tcPr>
          <w:p w14:paraId="0409A92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14D03D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13D55E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6" w:name="_Toc346008748"/>
            <w:bookmarkStart w:id="7" w:name="_Toc349914275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Wymagania w zakresie dostaw </w:t>
            </w:r>
            <w:bookmarkEnd w:id="6"/>
            <w:bookmarkEnd w:id="7"/>
          </w:p>
          <w:p w14:paraId="29ED3F4F" w14:textId="59D36230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licencji wieczystej pakietu biurowego. Przedmiot zamówienia obejmuje dostawę licencji i nośników do pobrania on-line – subskrypcji pakietu biurowego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="00D91547"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podstawowe:</w:t>
            </w:r>
          </w:p>
          <w:p w14:paraId="17A05D27" w14:textId="69AE5FD6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1 licencji</w:t>
            </w:r>
          </w:p>
          <w:p w14:paraId="7E22510B" w14:textId="3BBE5DC9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</w:p>
          <w:p w14:paraId="058C15D3" w14:textId="22C7460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Łucce –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27 licencji</w:t>
            </w:r>
          </w:p>
          <w:p w14:paraId="6A2DF8D2" w14:textId="3398F56B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4. SP w Skrobowie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0AF80D6" w14:textId="197C01A0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2F0FCD3" w14:textId="1E774F0F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6. SP w Wólce Rokickiej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DA2811C" w14:textId="3B988516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Oferowane Produkty muszą być produktami standardowymi – powszechnie dostępnymi na rynku (typu Commercial off-the-shelf - COTS).</w:t>
            </w:r>
          </w:p>
          <w:p w14:paraId="4606FA9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2E3FC69F" w14:textId="2CE8F63E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5FB3851F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506DB6B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8" w:name="_Toc239226819"/>
            <w:bookmarkStart w:id="9" w:name="_Toc346008750"/>
            <w:bookmarkStart w:id="10" w:name="_Toc349914276"/>
          </w:p>
          <w:p w14:paraId="731C539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Wymagania ogólne</w:t>
            </w:r>
            <w:bookmarkEnd w:id="8"/>
            <w:bookmarkEnd w:id="9"/>
            <w:bookmarkEnd w:id="10"/>
          </w:p>
          <w:p w14:paraId="20BF98C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Produktów spełniających następujące wymagania </w:t>
            </w:r>
          </w:p>
          <w:p w14:paraId="7154EAB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muszą umożliwiać wykorzystanie oprogramowania bezterminowo.</w:t>
            </w:r>
          </w:p>
          <w:p w14:paraId="61BDB2A4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dostarczanego oprogramowania muszą pozwalać na przenoszenie pomiędzy stacjami roboczymi (np. w przypadku wymiany lub uszkodzenia sprzętu).</w:t>
            </w:r>
          </w:p>
          <w:p w14:paraId="457B2C1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  <w:p w14:paraId="215791DA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Wykonawca zapewni obronę Zamawiającego z tytułu roszczeń strony trzeciej o naruszenie przez oferowany produkt prawa autorskiego w przypadku niezwłocznego powiadomienia Wykonawcy o roszczeniu odszkodowawczym.</w:t>
            </w:r>
          </w:p>
          <w:p w14:paraId="378318B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11" w:name="_Toc239226820"/>
            <w:bookmarkStart w:id="12" w:name="_Toc346008751"/>
            <w:bookmarkStart w:id="13" w:name="_Toc349914277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>Specyfikacja techniczno – eksploatacyjna i cech użytkowych oprogramowania.</w:t>
            </w:r>
            <w:bookmarkEnd w:id="11"/>
            <w:bookmarkEnd w:id="12"/>
            <w:bookmarkEnd w:id="13"/>
          </w:p>
          <w:p w14:paraId="3B57C0A7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poniżej części przedstawione są wymagania funkcjonalne dotyczące zamawianego oprogramowania i usług.</w:t>
            </w:r>
          </w:p>
          <w:p w14:paraId="3086ABE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biurowy musi spełniać następujące wymagania poprzez wbudowane mechanizmy, bez użycia dodatkowych aplikacji:</w:t>
            </w:r>
          </w:p>
          <w:p w14:paraId="397D593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Dostępność pakietu w wersjach 32-bit oraz 64-bit umożliwiającej wykorzystanie ponad 2 GB przestrzeni adresowej.</w:t>
            </w:r>
          </w:p>
          <w:p w14:paraId="18D56C5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Wymagania odnośnie interfejsu użytkownika:</w:t>
            </w:r>
          </w:p>
          <w:p w14:paraId="4EA98CF6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Pełna polska wersja językowa interfejsu użytkownika z możliwością przełączania wersji językowej interfejsu na inne języki, w tym język angielski.</w:t>
            </w:r>
          </w:p>
          <w:p w14:paraId="599186EB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Prostota i intuicyjność obsługi, pozwalająca na pracę osobom nieposiadającym umiejętności technicznych.</w:t>
            </w:r>
          </w:p>
          <w:p w14:paraId="3EF1BF23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      </w:r>
          </w:p>
          <w:p w14:paraId="5B3E6C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aktywacji zainstalowanego pakietu poprzez mechanizmy wdrożonej usługi katalogowej Active Directory.</w:t>
            </w:r>
          </w:p>
          <w:p w14:paraId="04D2226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wspomagające procesy migracji z poprzednich wersji pakietu i badania zgodności z dokumentami wytworzonymi w pakietach biurowych.</w:t>
            </w:r>
          </w:p>
          <w:p w14:paraId="0C7D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tworzenie i edycję dokumentów elektronicznych w ustalonym standardzie, który spełnia następujące warunki:</w:t>
            </w:r>
          </w:p>
          <w:p w14:paraId="52BF4C6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kompletny i publicznie dostępny opis formatu,</w:t>
            </w:r>
          </w:p>
          <w:p w14:paraId="0FE35F18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(tj. Dz. U. 2016, poz. 113 ze zm.),</w:t>
            </w:r>
          </w:p>
          <w:p w14:paraId="20C3D45E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umożliwia kreowanie plików w formacie XML,</w:t>
            </w:r>
          </w:p>
          <w:p w14:paraId="13B6D9E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wspiera w swojej specyfikacji podpis elektroniczny w formacie XAdES,</w:t>
            </w:r>
          </w:p>
          <w:p w14:paraId="68D2AF9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75A6F59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opatrywanie dokumentów metadanymi.</w:t>
            </w:r>
          </w:p>
          <w:p w14:paraId="2127A0F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85786D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 aplikacji musi być dostępna pełna dokumentacja w języku polskim.</w:t>
            </w:r>
          </w:p>
          <w:p w14:paraId="20DCAEC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2A363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zintegrowanych aplikacji biurowych musi zawierać:</w:t>
            </w:r>
          </w:p>
          <w:p w14:paraId="676E32EB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Edytor tekstów </w:t>
            </w:r>
          </w:p>
          <w:p w14:paraId="09A44CE6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Arkusz kalkulacyjny </w:t>
            </w:r>
          </w:p>
          <w:p w14:paraId="7F26B9C4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</w:t>
            </w:r>
          </w:p>
          <w:p w14:paraId="34808395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prywatą (pocztą elektroniczną, kalendarzem, kontaktami i zadaniami)</w:t>
            </w:r>
          </w:p>
          <w:p w14:paraId="4144CABD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tworzenia notatek przy pomocy klawiatury lub notatek odręcznych na ekranie urządzenia typu tablet PC z mechanizmem OCR.</w:t>
            </w:r>
          </w:p>
          <w:p w14:paraId="072285D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74252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Edytor tekstów musi umożliwiać:</w:t>
            </w:r>
          </w:p>
          <w:p w14:paraId="4CC2F40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6E19AC9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69FE8E6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14:paraId="65A9906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14:paraId="3516C0B3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wykresów i tabel z arkusza kalkulacyjnego (wliczając tabele przestawne).</w:t>
            </w:r>
          </w:p>
          <w:p w14:paraId="44EB6CB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numerowanie rozdziałów, punktów, akapitów, tabel i rysunków.</w:t>
            </w:r>
          </w:p>
          <w:p w14:paraId="16B6929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tworzenie spisów treści.</w:t>
            </w:r>
          </w:p>
          <w:p w14:paraId="7522196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nagłówków i stopek stron.</w:t>
            </w:r>
          </w:p>
          <w:p w14:paraId="38352B88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Śledzenie i porównywanie zmian wprowadzonych przez użytkowników w dokumencie.</w:t>
            </w:r>
          </w:p>
          <w:p w14:paraId="6AD3D359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Zapamiętywanie i wskazywanie miejsca, w którym zakończona była edycja dokumentu przed jego uprzednim zamknięciem. </w:t>
            </w:r>
          </w:p>
          <w:p w14:paraId="5B60007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czynności.</w:t>
            </w:r>
          </w:p>
          <w:p w14:paraId="0CFE5D8D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Określenie układu strony (pionowa/pozioma).</w:t>
            </w:r>
          </w:p>
          <w:p w14:paraId="1557A3EC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Wydruk dokumentów.</w:t>
            </w:r>
          </w:p>
          <w:p w14:paraId="5E3842F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2F6DDA58" w14:textId="53758523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Pracę na dokumentach utworzonych przy pomocy Microsoft Word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z zapewnieniem bezproblemowej konwersji wszystkich elementów i atrybutów dokumentu.</w:t>
            </w:r>
          </w:p>
          <w:p w14:paraId="245E28E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i edycję plików w formacie PDF.</w:t>
            </w:r>
          </w:p>
          <w:p w14:paraId="4B54E676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131A18F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jednoczesnej pracy wielu użytkowników na jednym dokumencie z uwidacznianiem ich uprawnień i wyświetlaniem dokonywanych przez nie zmian na bieżąco,</w:t>
            </w:r>
          </w:p>
          <w:p w14:paraId="6B3C2B8B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wyboru jednej z zapisanych wersji dokumentu, nad którym pracuje wiele osób.</w:t>
            </w:r>
          </w:p>
          <w:p w14:paraId="7E5F6AB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D7B4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Arkusz kalkulacyjny musi umożliwiać:</w:t>
            </w:r>
          </w:p>
          <w:p w14:paraId="27BFC87C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tabelarycznych</w:t>
            </w:r>
          </w:p>
          <w:p w14:paraId="037B07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</w:t>
            </w:r>
          </w:p>
          <w:p w14:paraId="21DC8E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25595085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z zewnętrznych źródeł danych (inne arkusze kalkulacyjne, bazy danych zgodne z ODBC, pliki tekstowe, pliki XML, webservice)</w:t>
            </w:r>
          </w:p>
          <w:p w14:paraId="6E72CC7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Obsługę kostek OLAP oraz tworzenie i edycję kwerend bazodanowych i webowych. Narzędzia wspomagające analizę statystyczną i finansową, analizę wariantową i rozwiązywanie problemów optymalizacyjnych</w:t>
            </w:r>
          </w:p>
          <w:p w14:paraId="451ADC61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3285457D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14:paraId="3DC7947E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analiz danych przy użyciu formatowania warunkowego</w:t>
            </w:r>
          </w:p>
          <w:p w14:paraId="2C9875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prognoz i trendów na podstawie danych historycznych z użyciem algorytmu ETS</w:t>
            </w:r>
          </w:p>
          <w:p w14:paraId="6FE34D0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 takiej nazwie</w:t>
            </w:r>
          </w:p>
          <w:p w14:paraId="7E0F3ACB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</w:t>
            </w:r>
          </w:p>
          <w:p w14:paraId="294F66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czasu, daty i wartości finansowych z polskim formatem</w:t>
            </w:r>
          </w:p>
          <w:p w14:paraId="661ECD5F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wielu arkuszy kalkulacyjnych w jednym pliku.</w:t>
            </w:r>
          </w:p>
          <w:p w14:paraId="46B9A9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Inteligentne uzupełnianie komórek w kolumnie według rozpoznanych wzorców, wraz z ich możliwością poprawiania poprzez modyfikację proponowanych formuł.</w:t>
            </w:r>
          </w:p>
          <w:p w14:paraId="5BAE33F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przedstawienia różnych wykresów przed ich finalnym wyborem (tylko po najechaniu znacznikiem myszy na dany rodzaj wykresu).</w:t>
            </w:r>
          </w:p>
          <w:p w14:paraId="450CBC29" w14:textId="275736DA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Zachowanie pełnej zgodności z formatami plików utworzonych za pomocą oprogramowania Microsoft Excel 2010, 2013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,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2016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 xml:space="preserve">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z uwzględnieniem poprawnej realizacji użytych w nich funkcji specjalnych i makropoleceń.</w:t>
            </w:r>
          </w:p>
          <w:p w14:paraId="149B4F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</w:t>
            </w:r>
          </w:p>
          <w:p w14:paraId="2546D7B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CD7F7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 musi umożliwiać:</w:t>
            </w:r>
          </w:p>
          <w:p w14:paraId="4BA09E40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Przygotowywanie prezentacji multimedialnych, które będą:</w:t>
            </w:r>
          </w:p>
          <w:p w14:paraId="6BE3CDCC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Prezentowanie przy użyciu projektora multimedialnego</w:t>
            </w:r>
          </w:p>
          <w:p w14:paraId="1D5AEF1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14:paraId="44921EA4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Zapisanie jako prezentacja tylko do odczytu.</w:t>
            </w:r>
          </w:p>
          <w:p w14:paraId="34AE4DA6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 narracji i dołączanie jej do prezentacji</w:t>
            </w:r>
          </w:p>
          <w:p w14:paraId="1DE5AB8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14:paraId="0EF1314F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55FD551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tabel i wykresów pochodzących z arkusza kalkulacyjnego</w:t>
            </w:r>
          </w:p>
          <w:p w14:paraId="72B5AEA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14:paraId="3EF9A345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14:paraId="09F951E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prezentera, z możliwością podglądu następnego slajdu.</w:t>
            </w:r>
          </w:p>
          <w:p w14:paraId="3CC6E6FA" w14:textId="110CCEB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Pełna zgodność z formatami plików utworzonych za pomocą oprogramowania MS PowerPoint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7CE2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C7F9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3BE833C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Uwierzytelnianie wieloskładnikowe poprzez wbudowane wsparcie integrujące z usługą Active Directory,</w:t>
            </w:r>
          </w:p>
          <w:p w14:paraId="5617247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Pobieranie i wysyłanie poczty elektronicznej z serwera pocztowego,</w:t>
            </w:r>
          </w:p>
          <w:p w14:paraId="50DE0A5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14:paraId="7140B9F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  <w:p w14:paraId="5B2C638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14:paraId="50F2D72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14:paraId="0F3409D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5A69884A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Oflagowanie poczty elektronicznej z określeniem terminu przypomnienia, oddzielnie dla nadawcy i adresatów,</w:t>
            </w:r>
          </w:p>
          <w:p w14:paraId="1D9E784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Mechanizm ustalania liczby wiadomości, które mają być synchronizowane lokalnie,</w:t>
            </w:r>
          </w:p>
          <w:p w14:paraId="6378AC6E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14:paraId="277BEF19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Udostępnianie kalendarza innym użytkownikom z możliwością określania uprawnień użytkowników,</w:t>
            </w:r>
          </w:p>
          <w:p w14:paraId="58906494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kalendarza innych użytkowników,</w:t>
            </w:r>
          </w:p>
          <w:p w14:paraId="366F5B1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  <w:p w14:paraId="6905FBE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zadań,</w:t>
            </w:r>
          </w:p>
          <w:p w14:paraId="259D035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Zlecanie zadań innym użytkownikom,</w:t>
            </w:r>
          </w:p>
          <w:p w14:paraId="1395EC36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kontaktów,</w:t>
            </w:r>
          </w:p>
          <w:p w14:paraId="799391A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Udostępnianie listy kontaktów innym użytkownikom,</w:t>
            </w:r>
          </w:p>
          <w:p w14:paraId="2D47C32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listy kontaktów innych użytkowników,</w:t>
            </w:r>
          </w:p>
          <w:p w14:paraId="3516A961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przesyłania kontaktów innym użytkowników,</w:t>
            </w:r>
          </w:p>
          <w:p w14:paraId="416CAB8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wykorzystania do komunikacji z serwerem pocztowym mechanizmu MAPI poprzez http.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D4A37" w14:textId="77777777" w:rsidR="00B56DCD" w:rsidRPr="00CE1503" w:rsidRDefault="00B56DCD" w:rsidP="00B56DCD">
            <w:pPr>
              <w:pStyle w:val="Standard"/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251F8851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66BE" w14:textId="5DD21306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Stawka VAT 23%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6F0" w14:textId="0F537D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BD559B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B89EE68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7"/>
        <w:gridCol w:w="6845"/>
      </w:tblGrid>
      <w:tr w:rsidR="00CE1503" w:rsidRPr="00CE1503" w14:paraId="1FBBDB8D" w14:textId="77777777" w:rsidTr="00B56DCD">
        <w:tc>
          <w:tcPr>
            <w:tcW w:w="5000" w:type="pct"/>
            <w:gridSpan w:val="2"/>
          </w:tcPr>
          <w:p w14:paraId="458BD01E" w14:textId="6038AE8B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3. Oprogramowanie antywirusowe –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</w:t>
            </w:r>
            <w:r w:rsidR="00B9710A" w:rsidRPr="00CE1503">
              <w:rPr>
                <w:rFonts w:ascii="Calibri" w:hAnsi="Calibri" w:cs="Calibri"/>
                <w:b/>
                <w:szCs w:val="20"/>
              </w:rPr>
              <w:t>76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licencji</w:t>
            </w:r>
            <w:r w:rsidRPr="00CE1503">
              <w:rPr>
                <w:rFonts w:ascii="Calibri" w:hAnsi="Calibri" w:cs="Calibri"/>
                <w:b/>
                <w:szCs w:val="20"/>
              </w:rPr>
              <w:t>/2 lata</w:t>
            </w:r>
          </w:p>
        </w:tc>
      </w:tr>
      <w:tr w:rsidR="00CE1503" w:rsidRPr="00CE1503" w14:paraId="2DFC4B9B" w14:textId="77777777" w:rsidTr="00B56DCD">
        <w:tc>
          <w:tcPr>
            <w:tcW w:w="2554" w:type="pct"/>
          </w:tcPr>
          <w:p w14:paraId="04E2831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46" w:type="pct"/>
          </w:tcPr>
          <w:p w14:paraId="00CC05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BEC73A1" w14:textId="77777777" w:rsidTr="00B56DCD">
        <w:tc>
          <w:tcPr>
            <w:tcW w:w="2554" w:type="pct"/>
          </w:tcPr>
          <w:p w14:paraId="42ED4B0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46" w:type="pct"/>
          </w:tcPr>
          <w:p w14:paraId="246543F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29C9853" w14:textId="77777777" w:rsidTr="00B56DCD">
        <w:tc>
          <w:tcPr>
            <w:tcW w:w="2554" w:type="pct"/>
          </w:tcPr>
          <w:p w14:paraId="191CC3B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46" w:type="pct"/>
          </w:tcPr>
          <w:p w14:paraId="7F8D810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11E469C" w14:textId="77777777" w:rsidTr="00B56DCD">
        <w:trPr>
          <w:trHeight w:val="188"/>
        </w:trPr>
        <w:tc>
          <w:tcPr>
            <w:tcW w:w="2554" w:type="pct"/>
            <w:vAlign w:val="center"/>
          </w:tcPr>
          <w:p w14:paraId="7C8CA8C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46" w:type="pct"/>
            <w:vAlign w:val="center"/>
          </w:tcPr>
          <w:p w14:paraId="3B34BC0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3C643C1" w14:textId="77777777" w:rsidTr="00B56DCD">
        <w:trPr>
          <w:trHeight w:val="188"/>
        </w:trPr>
        <w:tc>
          <w:tcPr>
            <w:tcW w:w="2554" w:type="pct"/>
          </w:tcPr>
          <w:p w14:paraId="5E24FD9B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oprogramowanie antywirusowe dla laptopów oferowanych w poz. 1a, 1b i 1c.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3187C85B" w14:textId="73AE727D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Program antywirusowy, licencja 2 lata.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dla instytucji edukacyjnych (szkoły podstawowe)</w:t>
            </w:r>
            <w:r w:rsidR="00D91547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końcowym właścicielem licencji będą szkoły podstawowe</w:t>
            </w:r>
            <w:r w:rsidR="00526C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bookmarkStart w:id="14" w:name="_Hlk168992259"/>
            <w:r w:rsidR="00526CD0">
              <w:rPr>
                <w:rFonts w:ascii="Calibri" w:hAnsi="Calibri" w:cs="Calibri"/>
                <w:b/>
                <w:bCs/>
                <w:sz w:val="20"/>
                <w:szCs w:val="20"/>
              </w:rPr>
              <w:t>Zamawiający wymaga odrębnych licencji (kluczy produktu) dla każdej szkoły)</w:t>
            </w:r>
            <w:r w:rsidR="00D91547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End w:id="14"/>
          </w:p>
          <w:p w14:paraId="3E383502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11 licencji</w:t>
            </w:r>
          </w:p>
          <w:p w14:paraId="0D566998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18 licencji</w:t>
            </w:r>
          </w:p>
          <w:p w14:paraId="471D93DB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27 licencji</w:t>
            </w:r>
          </w:p>
          <w:p w14:paraId="54BE15C5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licencja</w:t>
            </w:r>
          </w:p>
          <w:p w14:paraId="1B55FEE9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18 licencji </w:t>
            </w:r>
          </w:p>
          <w:p w14:paraId="4D20EA0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licencja</w:t>
            </w:r>
          </w:p>
          <w:p w14:paraId="6F855823" w14:textId="29AC70F0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Oferowane Produkty muszą być produktami standardowymi – powszechnie dostępnymi na rynku (typu Commercial off-the-shelf - COTS).</w:t>
            </w:r>
          </w:p>
          <w:p w14:paraId="69932708" w14:textId="77777777" w:rsidR="00D91547" w:rsidRPr="00CE1503" w:rsidRDefault="00D91547" w:rsidP="00D915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21C933C8" w14:textId="3ED45107" w:rsidR="00526CD0" w:rsidRPr="00526CD0" w:rsidRDefault="00D91547" w:rsidP="00D915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AFBC170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Specyfikacja techniczno-eksploatacyjna i cech użytkowych oprogramowania (wymagania minimalne)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38C525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Pełne wsparcie programu dla oferowanego w postępowaniu programu operacyjnego, wersja programu dostępna w języku polskim, pomoc w programie (help) i dokumentacja do programu w języku polskim.</w:t>
            </w:r>
          </w:p>
          <w:p w14:paraId="5A7E0E72" w14:textId="7777777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30FD203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Antywirus i antymalware - sygnatury, heurystyka, ciągłe monitorowanie procesów i globalnej sieci zagrożeń.</w:t>
            </w:r>
          </w:p>
          <w:p w14:paraId="79CA31B9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Zapora sieciowa z wykrywaniem i zapobieganiem włamaniom - firewall.</w:t>
            </w:r>
          </w:p>
          <w:p w14:paraId="7B1CE6F0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Ochrona danych - zapobiega utracie poufnych danych poprzez ustawienie filtrów, które blokują przekazywanie danych.</w:t>
            </w:r>
          </w:p>
          <w:p w14:paraId="1ED47C7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www i aplikacji - ogranicza lub blokuje użytkownikom dostęp do aplikacji i stron internetowych.</w:t>
            </w:r>
          </w:p>
          <w:p w14:paraId="58B80E63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Zdalne lub lokalne zarządzanie kwarantanną - kwarantanna jest przechowywana lokalnie, ale może być zarządzania centralnie z konsoli zarządzającej.</w:t>
            </w:r>
          </w:p>
          <w:p w14:paraId="280CE36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Polityki bezpieczeństwa - można przypisać polityki bezpieczeństwa dla grup komputerów.</w:t>
            </w:r>
          </w:p>
          <w:p w14:paraId="117CAE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Różne opcje instalacji - po zainstalowaniu programu na jednym komputerze, systemy niezabezpieczone są automatycznie wykrywane i można zdalnie wdrożyć ochronę na każdym z nich.</w:t>
            </w:r>
          </w:p>
          <w:p w14:paraId="773C54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Zróżnicowane uprawnienia użytkowników - mogą być tworzone wewnętrzne konta z różnymi uprawnieniami dostępu.</w:t>
            </w:r>
          </w:p>
          <w:p w14:paraId="607FC8B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urządzeń i skanowanie USB.</w:t>
            </w:r>
          </w:p>
          <w:p w14:paraId="2143FCB5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Aktualizacje produktów i sygnatur.</w:t>
            </w:r>
          </w:p>
          <w:p w14:paraId="484278A1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Wybrany komputer może pełnić rolę przekaźnika, serwera proxy, ale tylko dla dystrybucji sygnatur wirusów i aktualizacji antywirusów (odciążenie łącza internetowego).</w:t>
            </w:r>
          </w:p>
          <w:p w14:paraId="391AA044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dzienników.</w:t>
            </w:r>
          </w:p>
          <w:p w14:paraId="5A8436E7" w14:textId="77777777" w:rsidR="00B56DCD" w:rsidRPr="00526CD0" w:rsidRDefault="00D91547" w:rsidP="00D91547">
            <w:pPr>
              <w:pStyle w:val="Akapitzlist"/>
              <w:widowControl w:val="0"/>
              <w:numPr>
                <w:ilvl w:val="0"/>
                <w:numId w:val="135"/>
              </w:numPr>
              <w:autoSpaceDN/>
              <w:spacing w:after="0" w:line="240" w:lineRule="auto"/>
              <w:ind w:left="714" w:hanging="357"/>
              <w:contextualSpacing/>
              <w:jc w:val="both"/>
              <w:textAlignment w:val="auto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Powiadomienia e-mail – możliwość skonfigurowania powiadomienia e-mail, aby otrzymywać je po wystąpieniu określonych zdarzeń.</w:t>
            </w:r>
          </w:p>
          <w:p w14:paraId="5678D241" w14:textId="0816E00D" w:rsidR="00526CD0" w:rsidRPr="00CE1503" w:rsidRDefault="00526CD0" w:rsidP="00D91547">
            <w:pPr>
              <w:pStyle w:val="Akapitzlist"/>
              <w:widowControl w:val="0"/>
              <w:numPr>
                <w:ilvl w:val="0"/>
                <w:numId w:val="135"/>
              </w:numPr>
              <w:autoSpaceDN/>
              <w:spacing w:after="0" w:line="240" w:lineRule="auto"/>
              <w:ind w:left="714" w:hanging="357"/>
              <w:contextualSpacing/>
              <w:jc w:val="both"/>
              <w:textAlignment w:val="auto"/>
              <w:rPr>
                <w:rFonts w:cs="Calibri"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Cs/>
                <w:sz w:val="20"/>
                <w:szCs w:val="20"/>
              </w:rPr>
              <w:t>Konsola zarządzająca.</w:t>
            </w:r>
          </w:p>
        </w:tc>
        <w:tc>
          <w:tcPr>
            <w:tcW w:w="2446" w:type="pct"/>
          </w:tcPr>
          <w:p w14:paraId="7426E904" w14:textId="77777777" w:rsidR="00B56DCD" w:rsidRPr="00CE1503" w:rsidRDefault="00B56DCD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6D036C8F" w14:textId="77777777" w:rsidTr="00B56DCD">
        <w:trPr>
          <w:trHeight w:val="188"/>
        </w:trPr>
        <w:tc>
          <w:tcPr>
            <w:tcW w:w="2554" w:type="pct"/>
          </w:tcPr>
          <w:p w14:paraId="3821FBFC" w14:textId="66064F4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Stawka VAT 23%</w:t>
            </w:r>
          </w:p>
        </w:tc>
        <w:tc>
          <w:tcPr>
            <w:tcW w:w="2446" w:type="pct"/>
          </w:tcPr>
          <w:p w14:paraId="0ACCC738" w14:textId="46987A3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689326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EA5F4F4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589"/>
        <w:gridCol w:w="3400"/>
        <w:gridCol w:w="5462"/>
      </w:tblGrid>
      <w:tr w:rsidR="00CE1503" w:rsidRPr="00CE1503" w14:paraId="3E0B0BA3" w14:textId="77777777" w:rsidTr="00B56DCD">
        <w:tc>
          <w:tcPr>
            <w:tcW w:w="5000" w:type="pct"/>
            <w:gridSpan w:val="4"/>
          </w:tcPr>
          <w:p w14:paraId="6FB32794" w14:textId="004CACBE" w:rsidR="00B56DCD" w:rsidRPr="00CE1503" w:rsidRDefault="00561795" w:rsidP="00B56DC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15" w:name="_Hlk166929562"/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SZAFY DO PRZECHOWYWANIA I ŁADOWANIA LAPTOPÓW 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– 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 SZTUK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I</w:t>
            </w:r>
            <w:bookmarkEnd w:id="15"/>
          </w:p>
          <w:p w14:paraId="18C5787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na oferowane laptopy, musi posiadać funkcję ładowania baterii w trakcie ich przechowywania, służyć zarówno do  przechowywania jak i łatwego przewożenia laptopów, gdyż jest wyposażona w kółka z możliwością ich blokady.</w:t>
            </w:r>
          </w:p>
          <w:p w14:paraId="3507DB8C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Szafy są przeznaczone dla 2 szkół podstawowych:</w:t>
            </w:r>
          </w:p>
          <w:p w14:paraId="460FEEAD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Annobór – szafa na 10 laptopów</w:t>
            </w:r>
          </w:p>
          <w:p w14:paraId="47024B2E" w14:textId="5B023EC3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Szczekarków – szafa na 12 laptopów</w:t>
            </w:r>
          </w:p>
        </w:tc>
      </w:tr>
      <w:tr w:rsidR="00CE1503" w:rsidRPr="00CE1503" w14:paraId="128F7D07" w14:textId="77777777" w:rsidTr="00B56DCD">
        <w:tc>
          <w:tcPr>
            <w:tcW w:w="5000" w:type="pct"/>
            <w:gridSpan w:val="4"/>
          </w:tcPr>
          <w:p w14:paraId="48CA4395" w14:textId="5F010C56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>a. Szafa do przechowywania i ładowania minimum 1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0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a</w:t>
            </w:r>
          </w:p>
        </w:tc>
      </w:tr>
      <w:tr w:rsidR="00CE1503" w:rsidRPr="00CE1503" w14:paraId="2DAB5EF4" w14:textId="77777777" w:rsidTr="00B56DCD">
        <w:tc>
          <w:tcPr>
            <w:tcW w:w="1833" w:type="pct"/>
            <w:gridSpan w:val="2"/>
          </w:tcPr>
          <w:p w14:paraId="25BC3D7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418F332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20F417" w14:textId="77777777" w:rsidTr="00B56DCD">
        <w:tc>
          <w:tcPr>
            <w:tcW w:w="1833" w:type="pct"/>
            <w:gridSpan w:val="2"/>
          </w:tcPr>
          <w:p w14:paraId="2266780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50187A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E7DF649" w14:textId="77777777" w:rsidTr="00B56DCD">
        <w:tc>
          <w:tcPr>
            <w:tcW w:w="908" w:type="pct"/>
            <w:vAlign w:val="center"/>
          </w:tcPr>
          <w:p w14:paraId="34B561E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D79C79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33E9C7B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A9E85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CE659A7" w14:textId="77777777" w:rsidTr="00B56DCD">
        <w:trPr>
          <w:trHeight w:val="188"/>
        </w:trPr>
        <w:tc>
          <w:tcPr>
            <w:tcW w:w="908" w:type="pct"/>
          </w:tcPr>
          <w:p w14:paraId="615E18B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2F126B05" w14:textId="0FBB937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Przystosowana do pracy z napięciem ~230 V. Instalacja składa się z możliwej do zdemontowania listwy przyłączeniowej wyposażonej w gniazda z uziemieniem.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Ilość listew przyłączeniowych w wózku odpowiada ilości kolumn.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W przypadku więcej niż jednej listwy przyłączeniowej, szafka powinna być wyposażona w sekwenser, stosowany do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zabezpieczenia przeciążeniowego i przeciwprzepięciowego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>; sekwenser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umożliwia włączanie się poszczególnych listew przyłączeniowych po upływie określonego czasu (~3 minut), co skutkuje utrzymanie się niskiego obciążenia instalacji elektrycznej wózka podczas sekwencji ładowania.</w:t>
            </w:r>
          </w:p>
          <w:p w14:paraId="70A071AF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7AAAD905" w14:textId="6320126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posiada jeden wtyk przyłączeniowy oraz gniazdo bezpiecznika przeciążeniowego.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Do szafy dołącz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ny przewód przyłączeniowy o długości 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3 metrów.</w:t>
            </w:r>
          </w:p>
          <w:p w14:paraId="075493E6" w14:textId="065817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Drzwi szafy zamykane zamkiem zabezpieczającym. Wierzch wózka 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52BA946D" w14:textId="6238C61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5ADD0A7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1CFF7" w14:textId="77777777" w:rsidTr="00B56DCD">
        <w:trPr>
          <w:trHeight w:val="188"/>
        </w:trPr>
        <w:tc>
          <w:tcPr>
            <w:tcW w:w="908" w:type="pct"/>
          </w:tcPr>
          <w:p w14:paraId="5C0A5C3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1481AB0A" w14:textId="40676CB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52" w:type="pct"/>
          </w:tcPr>
          <w:p w14:paraId="4D8B636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6F1E851" w14:textId="77777777" w:rsidTr="00B56DCD">
        <w:trPr>
          <w:trHeight w:val="188"/>
        </w:trPr>
        <w:tc>
          <w:tcPr>
            <w:tcW w:w="908" w:type="pct"/>
          </w:tcPr>
          <w:p w14:paraId="64443D9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28FC14FD" w14:textId="5C04B69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69BDF1C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26E1C" w14:textId="77777777" w:rsidTr="00B56DCD">
        <w:trPr>
          <w:trHeight w:val="188"/>
        </w:trPr>
        <w:tc>
          <w:tcPr>
            <w:tcW w:w="908" w:type="pct"/>
          </w:tcPr>
          <w:p w14:paraId="796A30A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79D996F0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2B80636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4B3FD7E" w14:textId="77777777" w:rsidTr="00B56DCD">
        <w:trPr>
          <w:trHeight w:val="188"/>
        </w:trPr>
        <w:tc>
          <w:tcPr>
            <w:tcW w:w="908" w:type="pct"/>
          </w:tcPr>
          <w:p w14:paraId="7BF7267F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62A24F1E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07C216FB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BF84FEF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2A44C28" w14:textId="401F58DE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240A92F1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ACEE28" w14:textId="77777777" w:rsidTr="00B56DCD">
        <w:trPr>
          <w:trHeight w:val="188"/>
        </w:trPr>
        <w:tc>
          <w:tcPr>
            <w:tcW w:w="908" w:type="pct"/>
          </w:tcPr>
          <w:p w14:paraId="4810B1B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437EF61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78B3180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9DA708" w14:textId="77777777" w:rsidTr="00B56DCD">
        <w:trPr>
          <w:trHeight w:val="188"/>
        </w:trPr>
        <w:tc>
          <w:tcPr>
            <w:tcW w:w="908" w:type="pct"/>
          </w:tcPr>
          <w:p w14:paraId="4A39178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0B4842D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6E39707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21F771" w14:textId="77777777" w:rsidTr="00B56DCD">
        <w:tc>
          <w:tcPr>
            <w:tcW w:w="5000" w:type="pct"/>
            <w:gridSpan w:val="4"/>
          </w:tcPr>
          <w:p w14:paraId="371DB127" w14:textId="5C6575C9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b. Szafa do przechowywania i ładowania laptopów na minimum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12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1 sztuka</w:t>
            </w:r>
          </w:p>
        </w:tc>
      </w:tr>
      <w:tr w:rsidR="00CE1503" w:rsidRPr="00CE1503" w14:paraId="0C9B222A" w14:textId="77777777" w:rsidTr="00B56DCD">
        <w:tc>
          <w:tcPr>
            <w:tcW w:w="1833" w:type="pct"/>
            <w:gridSpan w:val="2"/>
          </w:tcPr>
          <w:p w14:paraId="771E6E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6580787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30BFD7" w14:textId="77777777" w:rsidTr="00B56DCD">
        <w:tc>
          <w:tcPr>
            <w:tcW w:w="1833" w:type="pct"/>
            <w:gridSpan w:val="2"/>
          </w:tcPr>
          <w:p w14:paraId="367A551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0E1E1C4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9D81AA5" w14:textId="77777777" w:rsidTr="00B56DCD">
        <w:tc>
          <w:tcPr>
            <w:tcW w:w="908" w:type="pct"/>
            <w:vAlign w:val="center"/>
          </w:tcPr>
          <w:p w14:paraId="4091AB0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F5B5F9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5F6F36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88D252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21F6F6E6" w14:textId="77777777" w:rsidTr="00B56DCD">
        <w:trPr>
          <w:trHeight w:val="188"/>
        </w:trPr>
        <w:tc>
          <w:tcPr>
            <w:tcW w:w="908" w:type="pct"/>
          </w:tcPr>
          <w:p w14:paraId="228309F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01ECE5CA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Przystosowana do pracy z napięciem ~230 V. Instalacja składa się z możliwej do zdemontowania listwy przyłączeniowej wyposażonej w gniazda z uziemieniem. Ilość listew przyłączeniowych w wózku odpowiada ilości kolumn. W przypadku więcej niż jednej listwy przyłączeniowej, szafka powinna być wyposażona w sekwenser, stosowany do zabezpieczenia przeciążeniowego i przeciwprzepięciowego; sekwenser umożliwia włączanie się poszczególnych listew przyłączeniowych po upływie określonego czasu (~3 minut), co skutkuje utrzymanie się niskiego obciążenia instalacji elektrycznej wózka podczas sekwencji ładowania.</w:t>
            </w:r>
          </w:p>
          <w:p w14:paraId="783829D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1DAAAE99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posiada jeden wtyk przyłączeniowy oraz gniazdo bezpiecznika przeciążeniowego. Do szafy dołączany przewód przyłączeniowy o długości minimum 3 metrów.</w:t>
            </w:r>
          </w:p>
          <w:p w14:paraId="37F8EDB0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Drzwi szafy zamykane zamkiem zabezpieczającym. Wierzch wózka 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36C85AE8" w14:textId="63C34510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3F545969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EDB4E1A" w14:textId="77777777" w:rsidTr="00B56DCD">
        <w:trPr>
          <w:trHeight w:val="188"/>
        </w:trPr>
        <w:tc>
          <w:tcPr>
            <w:tcW w:w="908" w:type="pct"/>
          </w:tcPr>
          <w:p w14:paraId="1A6AA2A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07EEDD5A" w14:textId="2F80AEC0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952" w:type="pct"/>
          </w:tcPr>
          <w:p w14:paraId="71AE82C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E80873E" w14:textId="77777777" w:rsidTr="00B56DCD">
        <w:trPr>
          <w:trHeight w:val="188"/>
        </w:trPr>
        <w:tc>
          <w:tcPr>
            <w:tcW w:w="908" w:type="pct"/>
          </w:tcPr>
          <w:p w14:paraId="4E501E93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72B1D327" w14:textId="1AA50BAE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2AFE72A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4CC0D3B" w14:textId="77777777" w:rsidTr="00B56DCD">
        <w:trPr>
          <w:trHeight w:val="188"/>
        </w:trPr>
        <w:tc>
          <w:tcPr>
            <w:tcW w:w="908" w:type="pct"/>
          </w:tcPr>
          <w:p w14:paraId="23D13FE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2D8E17E1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3F36CF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576E4A5" w14:textId="77777777" w:rsidTr="00B56DCD">
        <w:trPr>
          <w:trHeight w:val="188"/>
        </w:trPr>
        <w:tc>
          <w:tcPr>
            <w:tcW w:w="908" w:type="pct"/>
          </w:tcPr>
          <w:p w14:paraId="1324512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734ADC6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19F71A77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71D26FA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46D05E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158975B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71A3C8" w14:textId="77777777" w:rsidTr="00B56DCD">
        <w:trPr>
          <w:trHeight w:val="188"/>
        </w:trPr>
        <w:tc>
          <w:tcPr>
            <w:tcW w:w="908" w:type="pct"/>
          </w:tcPr>
          <w:p w14:paraId="4D2E79F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0B0AB5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34F1345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A68D21" w14:textId="77777777" w:rsidTr="00B56DCD">
        <w:trPr>
          <w:trHeight w:val="188"/>
        </w:trPr>
        <w:tc>
          <w:tcPr>
            <w:tcW w:w="908" w:type="pct"/>
          </w:tcPr>
          <w:p w14:paraId="36A4EFA5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708A6B6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0948105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CB21F8" w14:textId="143D6156" w:rsidR="00B56DCD" w:rsidRPr="00CE1503" w:rsidRDefault="00034702" w:rsidP="00B56DCD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0CEFBA3C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7DD5C4DF" w14:textId="77777777" w:rsidTr="00FE24E1">
        <w:tc>
          <w:tcPr>
            <w:tcW w:w="5000" w:type="pct"/>
            <w:gridSpan w:val="4"/>
          </w:tcPr>
          <w:p w14:paraId="239748EF" w14:textId="6FE46EC1" w:rsidR="005F49F3" w:rsidRPr="00CE1503" w:rsidRDefault="005F49F3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5. </w:t>
            </w:r>
            <w:bookmarkStart w:id="16" w:name="_Hlk166929597"/>
            <w:r w:rsidRPr="00CE1503">
              <w:rPr>
                <w:rFonts w:ascii="Calibri" w:hAnsi="Calibri" w:cs="Calibri"/>
                <w:b/>
                <w:szCs w:val="20"/>
              </w:rPr>
              <w:t xml:space="preserve">TABLETY Z OPROGRAMOWANIEM I KLAWIATURAMI – </w:t>
            </w:r>
            <w:r w:rsidR="004C56E6" w:rsidRPr="00CE1503">
              <w:rPr>
                <w:rFonts w:ascii="Calibri" w:hAnsi="Calibri" w:cs="Calibri"/>
                <w:b/>
                <w:szCs w:val="20"/>
              </w:rPr>
              <w:t>29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6"/>
          </w:p>
        </w:tc>
      </w:tr>
      <w:tr w:rsidR="00CE1503" w:rsidRPr="00CE1503" w14:paraId="31884D2B" w14:textId="77777777" w:rsidTr="00FE24E1">
        <w:tc>
          <w:tcPr>
            <w:tcW w:w="5000" w:type="pct"/>
            <w:gridSpan w:val="4"/>
          </w:tcPr>
          <w:p w14:paraId="3B785A9E" w14:textId="58765C96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tabletów z oprogramowaniem i klawiaturami do zastosowań edukacyjnych dla placówek edukacyjnych:</w:t>
            </w:r>
          </w:p>
          <w:p w14:paraId="1339435B" w14:textId="1446A90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8 sztuk</w:t>
            </w:r>
          </w:p>
          <w:p w14:paraId="4EA02A68" w14:textId="77777777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5 sztuk</w:t>
            </w:r>
          </w:p>
          <w:p w14:paraId="16D9B960" w14:textId="3405519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3: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 w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Łucce–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  <w:p w14:paraId="39A95E02" w14:textId="10DBC5F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: SP w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Wólce Rokickiej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</w:tc>
      </w:tr>
      <w:tr w:rsidR="00CE1503" w:rsidRPr="00CE1503" w14:paraId="4B8D840E" w14:textId="77777777" w:rsidTr="00FE24E1">
        <w:tc>
          <w:tcPr>
            <w:tcW w:w="2543" w:type="pct"/>
            <w:gridSpan w:val="2"/>
          </w:tcPr>
          <w:p w14:paraId="55052750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41C206D9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C5353A4" w14:textId="77777777" w:rsidTr="00FE24E1">
        <w:tc>
          <w:tcPr>
            <w:tcW w:w="2543" w:type="pct"/>
            <w:gridSpan w:val="2"/>
          </w:tcPr>
          <w:p w14:paraId="0F0FE308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6F856A7E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BF496B" w14:textId="77777777" w:rsidTr="00FE24E1">
        <w:tc>
          <w:tcPr>
            <w:tcW w:w="753" w:type="pct"/>
            <w:vAlign w:val="center"/>
          </w:tcPr>
          <w:p w14:paraId="53BC9BC2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05B051F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8447D0A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67DD77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1B108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970644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7C348BD" w14:textId="3D483648" w:rsidR="005F49F3" w:rsidRPr="00CE1503" w:rsidRDefault="004C56E6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Przekątna min. 11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>”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rozdzielczość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WUXGA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1920×1200 (16:10); </w:t>
            </w:r>
            <w:r w:rsidR="00EC5CA4" w:rsidRPr="00CE1503">
              <w:rPr>
                <w:rFonts w:ascii="Calibri" w:hAnsi="Calibri" w:cs="Calibri"/>
                <w:sz w:val="20"/>
                <w:szCs w:val="20"/>
              </w:rPr>
              <w:t xml:space="preserve">typ: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pojemnościowy, 10-punktowy, IPS lub TFT.</w:t>
            </w:r>
          </w:p>
        </w:tc>
        <w:tc>
          <w:tcPr>
            <w:tcW w:w="2005" w:type="pct"/>
            <w:shd w:val="clear" w:color="auto" w:fill="FFFFFF"/>
          </w:tcPr>
          <w:p w14:paraId="79CA51CC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7B68B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FAC817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1A16D1CC" w14:textId="1A658895" w:rsidR="005F49F3" w:rsidRPr="00CE1503" w:rsidRDefault="005F49F3" w:rsidP="000A798B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</w:t>
            </w:r>
            <w:r w:rsidR="00AD648C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8-rdzeniowy,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zawiera układ graficzny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5" w:type="pct"/>
          </w:tcPr>
          <w:p w14:paraId="787B3A60" w14:textId="77777777" w:rsidR="005F49F3" w:rsidRPr="00CE1503" w:rsidRDefault="005F49F3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4B47723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92A32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228A2FBE" w14:textId="51AE177B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Dopuszczalne ciemne kolory - czarny,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A5649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B2AFB4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EF6180E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120583AA" w14:textId="12ED2E14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6 GB</w:t>
            </w:r>
          </w:p>
        </w:tc>
        <w:tc>
          <w:tcPr>
            <w:tcW w:w="2005" w:type="pct"/>
          </w:tcPr>
          <w:p w14:paraId="7898DB8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73548A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AF5900E" w14:textId="2D10CC1A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wbudowana</w:t>
            </w:r>
          </w:p>
        </w:tc>
        <w:tc>
          <w:tcPr>
            <w:tcW w:w="2242" w:type="pct"/>
            <w:gridSpan w:val="2"/>
            <w:vAlign w:val="center"/>
          </w:tcPr>
          <w:p w14:paraId="19A43FB5" w14:textId="274141E9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128 GB</w:t>
            </w:r>
          </w:p>
        </w:tc>
        <w:tc>
          <w:tcPr>
            <w:tcW w:w="2005" w:type="pct"/>
          </w:tcPr>
          <w:p w14:paraId="4D2CB554" w14:textId="77777777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D26F3D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D2120A" w14:textId="28EDF933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</w:t>
            </w:r>
          </w:p>
        </w:tc>
        <w:tc>
          <w:tcPr>
            <w:tcW w:w="2242" w:type="pct"/>
            <w:gridSpan w:val="2"/>
            <w:vAlign w:val="center"/>
          </w:tcPr>
          <w:p w14:paraId="0A0AC97A" w14:textId="454F78B1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Zainstalowane przez producenta, kompatybilne z wersją Android 12 lub wyższą.</w:t>
            </w:r>
          </w:p>
        </w:tc>
        <w:tc>
          <w:tcPr>
            <w:tcW w:w="2005" w:type="pct"/>
          </w:tcPr>
          <w:p w14:paraId="5ADFF78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847C90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A647E9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3C59C671" w14:textId="18D55A9F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Bluetooth</w:t>
            </w:r>
            <w:r w:rsidR="00CA1BE3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5.1</w:t>
            </w:r>
          </w:p>
          <w:p w14:paraId="5B1EB77D" w14:textId="0D68DEAE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ac/a/b/g/n</w:t>
            </w:r>
          </w:p>
        </w:tc>
        <w:tc>
          <w:tcPr>
            <w:tcW w:w="2005" w:type="pct"/>
          </w:tcPr>
          <w:p w14:paraId="44721977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5B847F2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F76FA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438415C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122FC850" w14:textId="77777777" w:rsidR="00CA1BE3" w:rsidRPr="00CE1503" w:rsidRDefault="00CA1BE3" w:rsidP="00CA1BE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USB Type-C - 1 szt.</w:t>
            </w:r>
          </w:p>
          <w:p w14:paraId="73252255" w14:textId="77777777" w:rsidR="005F49F3" w:rsidRPr="00CE1503" w:rsidRDefault="00CA1BE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Czytnik kart pamięci - 1 szt.</w:t>
            </w:r>
          </w:p>
          <w:p w14:paraId="5AC9D6F7" w14:textId="503AFDAF" w:rsidR="00D67B5F" w:rsidRPr="00CE1503" w:rsidRDefault="00D67B5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Jeśli zaoferowana klawiatura oferuje łączność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poprzez złącze stacji dokującej, Zamawiający wymaga wbudowanego kompatybilnego złącza stacji dokującej w tablecie.</w:t>
            </w:r>
          </w:p>
        </w:tc>
        <w:tc>
          <w:tcPr>
            <w:tcW w:w="2005" w:type="pct"/>
          </w:tcPr>
          <w:p w14:paraId="0C48AF94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0B6FB3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0FED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4F0FFB97" w14:textId="6A5AA651" w:rsidR="005F49F3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Dedykowana do tableta, w układzie QWERY</w:t>
            </w:r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>. Łączność Bluetooth lub poprzez złącze stacji dokującej tableta. Kolor ciemny (czarny/grafitowy). Posiada funkcję podstawki pozwalającej na stabilne ustawienie tableta w pozycji ekranu.</w:t>
            </w:r>
          </w:p>
        </w:tc>
        <w:tc>
          <w:tcPr>
            <w:tcW w:w="2005" w:type="pct"/>
          </w:tcPr>
          <w:p w14:paraId="3333AE6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A812C1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266952A" w14:textId="109502D8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Aparat</w:t>
            </w:r>
          </w:p>
        </w:tc>
        <w:tc>
          <w:tcPr>
            <w:tcW w:w="2242" w:type="pct"/>
            <w:gridSpan w:val="2"/>
            <w:vAlign w:val="center"/>
          </w:tcPr>
          <w:p w14:paraId="7ABDFB0D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5.0 Mpix - przód</w:t>
            </w:r>
          </w:p>
          <w:p w14:paraId="44753AB5" w14:textId="65550CA5" w:rsidR="005F49F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8.0 Mpix - tył</w:t>
            </w:r>
          </w:p>
        </w:tc>
        <w:tc>
          <w:tcPr>
            <w:tcW w:w="2005" w:type="pct"/>
          </w:tcPr>
          <w:p w14:paraId="605A126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6E6195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886834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B66B805" w14:textId="60A5A4AA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Litowo-jonowa lub litowo-polimerowa, minimum </w:t>
            </w:r>
            <w:r w:rsidR="00CA1BE3" w:rsidRPr="00CE1503">
              <w:rPr>
                <w:rFonts w:ascii="Calibri" w:hAnsi="Calibri" w:cs="Calibri"/>
                <w:sz w:val="20"/>
                <w:szCs w:val="20"/>
              </w:rPr>
              <w:t>70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 mAh.</w:t>
            </w:r>
          </w:p>
        </w:tc>
        <w:tc>
          <w:tcPr>
            <w:tcW w:w="2005" w:type="pct"/>
          </w:tcPr>
          <w:p w14:paraId="5EAE7C5E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E8042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8E7648" w14:textId="5E752ADB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</w:t>
            </w:r>
          </w:p>
        </w:tc>
        <w:tc>
          <w:tcPr>
            <w:tcW w:w="2242" w:type="pct"/>
            <w:gridSpan w:val="2"/>
            <w:vAlign w:val="center"/>
          </w:tcPr>
          <w:p w14:paraId="0C9D49EE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Akcelerometr</w:t>
            </w:r>
          </w:p>
          <w:p w14:paraId="0929D946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 Halla</w:t>
            </w:r>
          </w:p>
          <w:p w14:paraId="2581138B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 światła</w:t>
            </w:r>
          </w:p>
          <w:p w14:paraId="63D78F6A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Magnetometr</w:t>
            </w:r>
          </w:p>
          <w:p w14:paraId="7F5C514A" w14:textId="5FA5C021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Żyroskop</w:t>
            </w:r>
          </w:p>
        </w:tc>
        <w:tc>
          <w:tcPr>
            <w:tcW w:w="2005" w:type="pct"/>
          </w:tcPr>
          <w:p w14:paraId="13A77960" w14:textId="77777777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6E39BE6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67B7E3" w14:textId="07CDAFAE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2242" w:type="pct"/>
            <w:gridSpan w:val="2"/>
            <w:vAlign w:val="center"/>
          </w:tcPr>
          <w:p w14:paraId="686D4B4E" w14:textId="7668DF79" w:rsidR="00CA1BE3" w:rsidRPr="00CE1503" w:rsidRDefault="00416F21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>asilacz z</w:t>
            </w:r>
            <w:r w:rsidR="005F49F3" w:rsidRPr="00CE1503">
              <w:rPr>
                <w:rFonts w:cs="Calibri"/>
                <w:bCs/>
                <w:sz w:val="20"/>
                <w:szCs w:val="20"/>
              </w:rPr>
              <w:t>ewnętrzny, pracujący w sieci elektrycznej 230V 50/60Hz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 xml:space="preserve"> wraz z kablem zasilającym.</w:t>
            </w:r>
            <w:r w:rsidR="00D67B5F" w:rsidRPr="00CE1503">
              <w:rPr>
                <w:rFonts w:cs="Calibri"/>
                <w:bCs/>
                <w:sz w:val="20"/>
                <w:szCs w:val="20"/>
              </w:rPr>
              <w:t xml:space="preserve"> Zasilacz powinien oferować funkcję szybkiego ładowania.</w:t>
            </w:r>
          </w:p>
          <w:p w14:paraId="3A0654A9" w14:textId="1BFA18CF" w:rsidR="003D2BD3" w:rsidRPr="00CE1503" w:rsidRDefault="003D2BD3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Etui zabezpieczające tablet przypadkowym uszkodzeniem, zarysowaniami i wstrząsami, musi umożliwiać swobodny dostęp do wszystkich interfejsów dzięki precyzyjnie wykonanym wycięciom na sekcje portów i przycisków. Dopuszczalne: klawiatura posiadająca funkcję etui.</w:t>
            </w:r>
          </w:p>
        </w:tc>
        <w:tc>
          <w:tcPr>
            <w:tcW w:w="2005" w:type="pct"/>
          </w:tcPr>
          <w:p w14:paraId="1FEA9F0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51C358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07B19A" w14:textId="0F628E52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Media</w:t>
            </w:r>
          </w:p>
        </w:tc>
        <w:tc>
          <w:tcPr>
            <w:tcW w:w="2242" w:type="pct"/>
            <w:gridSpan w:val="2"/>
            <w:vAlign w:val="center"/>
          </w:tcPr>
          <w:p w14:paraId="2DC3104A" w14:textId="77777777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Wbudowane:</w:t>
            </w:r>
          </w:p>
          <w:p w14:paraId="24F59DC6" w14:textId="0447591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głośniki stereo (min 2 szt.)</w:t>
            </w:r>
          </w:p>
          <w:p w14:paraId="5135590E" w14:textId="5A5E1BE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mikrofon</w:t>
            </w:r>
          </w:p>
        </w:tc>
        <w:tc>
          <w:tcPr>
            <w:tcW w:w="2005" w:type="pct"/>
          </w:tcPr>
          <w:p w14:paraId="06A64E73" w14:textId="77777777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3ACAA5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4B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2D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62F3A362" w14:textId="6CAC0664" w:rsidR="005F49F3" w:rsidRPr="00CE1503" w:rsidRDefault="005F49F3" w:rsidP="005F49F3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CE</w:t>
            </w:r>
          </w:p>
          <w:p w14:paraId="1F33DC8E" w14:textId="77777777" w:rsidR="005F49F3" w:rsidRPr="00CE1503" w:rsidRDefault="005F49F3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795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A56CA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CFC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6FE" w14:textId="4BDD7219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ące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(on-site).</w:t>
            </w:r>
          </w:p>
          <w:p w14:paraId="1A5860C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4B85761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A10AC0B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1B7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7F68FCB1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F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211" w14:textId="413ECE0C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Dostęp do najnowszych sterowników i uaktualnień na stronie producenta sprzętu realizowany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automatycznie.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A07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76AD2F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8A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71C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A1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D0F9E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234F223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1CD2DF29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0763BC2F" w14:textId="77777777" w:rsidTr="00FE24E1">
        <w:tc>
          <w:tcPr>
            <w:tcW w:w="5000" w:type="pct"/>
            <w:gridSpan w:val="4"/>
          </w:tcPr>
          <w:p w14:paraId="53EB5D36" w14:textId="6EB3BD30" w:rsidR="000F5329" w:rsidRPr="00CE1503" w:rsidRDefault="000F5329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6. </w:t>
            </w:r>
            <w:bookmarkStart w:id="17" w:name="_Hlk166929656"/>
            <w:r w:rsidRPr="00CE1503">
              <w:rPr>
                <w:rFonts w:ascii="Calibri" w:hAnsi="Calibri" w:cs="Calibri"/>
                <w:b/>
                <w:szCs w:val="20"/>
              </w:rPr>
              <w:t xml:space="preserve">TABLETY GRAFICZNE Z AKCESORIAMI – </w:t>
            </w:r>
            <w:r w:rsidR="00114E3C" w:rsidRPr="00CE1503">
              <w:rPr>
                <w:rFonts w:ascii="Calibri" w:hAnsi="Calibri" w:cs="Calibri"/>
                <w:b/>
                <w:szCs w:val="20"/>
              </w:rPr>
              <w:t>10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7"/>
          </w:p>
        </w:tc>
      </w:tr>
      <w:tr w:rsidR="00CE1503" w:rsidRPr="00CE1503" w14:paraId="15B5913A" w14:textId="77777777" w:rsidTr="00FE24E1">
        <w:tc>
          <w:tcPr>
            <w:tcW w:w="5000" w:type="pct"/>
            <w:gridSpan w:val="4"/>
          </w:tcPr>
          <w:p w14:paraId="18370934" w14:textId="7404330A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tabletów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graficznych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 oprogramowaniem i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akcesoriami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6353822B" w14:textId="4B97EF3E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1: SP 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</w:p>
        </w:tc>
      </w:tr>
      <w:tr w:rsidR="00CE1503" w:rsidRPr="00CE1503" w14:paraId="210C36E4" w14:textId="77777777" w:rsidTr="00FE24E1">
        <w:tc>
          <w:tcPr>
            <w:tcW w:w="2543" w:type="pct"/>
            <w:gridSpan w:val="2"/>
          </w:tcPr>
          <w:p w14:paraId="71911D3B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671B655B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9D6980" w14:textId="77777777" w:rsidTr="00FE24E1">
        <w:tc>
          <w:tcPr>
            <w:tcW w:w="2543" w:type="pct"/>
            <w:gridSpan w:val="2"/>
          </w:tcPr>
          <w:p w14:paraId="6CA292B4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33E30757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055ACB9" w14:textId="77777777" w:rsidTr="00FE24E1">
        <w:tc>
          <w:tcPr>
            <w:tcW w:w="753" w:type="pct"/>
            <w:vAlign w:val="center"/>
          </w:tcPr>
          <w:p w14:paraId="5CE5259F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5DE12199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20D2C672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113D16A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DBECD2" w14:textId="77777777" w:rsidTr="000E7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006C0BDD" w14:textId="2CB5C7DC" w:rsidR="00114E3C" w:rsidRPr="00CE1503" w:rsidRDefault="00114E3C" w:rsidP="000E717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tabletu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C0FCDC3" w14:textId="1CAD796C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Tablet piórkowy (bezekranowy, płytkowy); przeznaczenie: do tworzenia grafik cyfrowych, szkiców, odręcznych podpisów, nauki online, prowadzenia prezentacji czy wykładów</w:t>
            </w:r>
          </w:p>
        </w:tc>
        <w:tc>
          <w:tcPr>
            <w:tcW w:w="2005" w:type="pct"/>
            <w:shd w:val="clear" w:color="auto" w:fill="FFFFFF"/>
          </w:tcPr>
          <w:p w14:paraId="15559FB0" w14:textId="77777777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A7BC62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D5DA077" w14:textId="766ED33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Aktywny obszar rysowania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BE1CD7E" w14:textId="62CF32F7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216 x 135 mm</w:t>
            </w:r>
          </w:p>
        </w:tc>
        <w:tc>
          <w:tcPr>
            <w:tcW w:w="2005" w:type="pct"/>
            <w:shd w:val="clear" w:color="auto" w:fill="FFFFFF"/>
          </w:tcPr>
          <w:p w14:paraId="509559ED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20AD9B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825DA7F" w14:textId="14A9E962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Rodzaj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F3C2FB3" w14:textId="00B11B9F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Piórko pasywne (czułe na nacisk, bezbateryjne)</w:t>
            </w:r>
          </w:p>
        </w:tc>
        <w:tc>
          <w:tcPr>
            <w:tcW w:w="2005" w:type="pct"/>
            <w:shd w:val="clear" w:color="auto" w:fill="FFFFFF"/>
          </w:tcPr>
          <w:p w14:paraId="02FEBFA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AC6E829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FA825AD" w14:textId="556B069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nachylenia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0BA246E" w14:textId="6F12C75A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60 stopni</w:t>
            </w:r>
          </w:p>
        </w:tc>
        <w:tc>
          <w:tcPr>
            <w:tcW w:w="2005" w:type="pct"/>
            <w:shd w:val="clear" w:color="auto" w:fill="FFFFFF"/>
          </w:tcPr>
          <w:p w14:paraId="40146DD9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2ECA78C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222DAE5" w14:textId="05E83B8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Kolor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E343E9D" w14:textId="43338C48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Dopuszczalny kolor czarny, srebrny, czarno-srebrny; niedopuszczalny biały, kremowy lub inny jasny.</w:t>
            </w:r>
          </w:p>
        </w:tc>
        <w:tc>
          <w:tcPr>
            <w:tcW w:w="2005" w:type="pct"/>
            <w:shd w:val="clear" w:color="auto" w:fill="FFFFFF"/>
          </w:tcPr>
          <w:p w14:paraId="0552C217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E8AB90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94D43A7" w14:textId="394062C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Czułość nacisku pióra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4293AE0" w14:textId="40F73E72" w:rsidR="00263F85" w:rsidRPr="00CE1503" w:rsidRDefault="003D710C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4096</w:t>
            </w:r>
            <w:r w:rsidR="00F920B1" w:rsidRPr="00CE1503">
              <w:rPr>
                <w:rFonts w:ascii="Calibri" w:hAnsi="Calibri" w:cs="Calibri"/>
                <w:sz w:val="20"/>
                <w:szCs w:val="20"/>
              </w:rPr>
              <w:t xml:space="preserve"> poziomów nacisku pióra</w:t>
            </w:r>
          </w:p>
        </w:tc>
        <w:tc>
          <w:tcPr>
            <w:tcW w:w="2005" w:type="pct"/>
            <w:shd w:val="clear" w:color="auto" w:fill="FFFFFF"/>
          </w:tcPr>
          <w:p w14:paraId="1CC4A2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8A73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068EBE2" w14:textId="1997F3D3" w:rsidR="00263F85" w:rsidRPr="00CE1503" w:rsidRDefault="00F920B1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Dodatkowe akcesoria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7B7A17F" w14:textId="641EDAD1" w:rsidR="00F920B1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minimum 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dodatkow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standardow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końców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ek</w:t>
            </w:r>
          </w:p>
          <w:p w14:paraId="429E5581" w14:textId="77777777" w:rsidR="00263F85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narzędzia do wymiany wkładów</w:t>
            </w:r>
          </w:p>
          <w:p w14:paraId="36D41DB2" w14:textId="71890DB3" w:rsidR="007E3401" w:rsidRPr="00CE1503" w:rsidRDefault="007E340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rękawiczka do tabletu graficznego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(2 palce)</w:t>
            </w:r>
          </w:p>
          <w:p w14:paraId="442E0871" w14:textId="63CAF5E2" w:rsidR="007E3401" w:rsidRPr="00CE1503" w:rsidRDefault="007E3401" w:rsidP="006D34A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kabel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z możliwością podłączenia do </w:t>
            </w:r>
            <w:r w:rsidR="00C13C78" w:rsidRPr="00CE1503">
              <w:rPr>
                <w:rFonts w:ascii="Calibri" w:hAnsi="Calibri" w:cs="Calibri"/>
                <w:sz w:val="20"/>
                <w:szCs w:val="20"/>
              </w:rPr>
              <w:t>smartfona / tabletu z systemem Android (dopuszczalne: dołączony do kabla adapter OTG)</w:t>
            </w:r>
          </w:p>
        </w:tc>
        <w:tc>
          <w:tcPr>
            <w:tcW w:w="2005" w:type="pct"/>
            <w:shd w:val="clear" w:color="auto" w:fill="FFFFFF"/>
          </w:tcPr>
          <w:p w14:paraId="3506B64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E8E84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EF7E2A3" w14:textId="54E51FA5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Klawisze skrótów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6BE658D" w14:textId="7009F6FF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4 konfigurowalne klawisze skrótów plus 2 przyciski pióra umożliwiające szybki dostęp do skrótów</w:t>
            </w:r>
          </w:p>
        </w:tc>
        <w:tc>
          <w:tcPr>
            <w:tcW w:w="2005" w:type="pct"/>
            <w:shd w:val="clear" w:color="auto" w:fill="FFFFFF"/>
          </w:tcPr>
          <w:p w14:paraId="114AA00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EA57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4BB099ED" w14:textId="74FBE5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Kompatybilność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299FBAF" w14:textId="0A5563F3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Windows® 10 lub nowszy, Mac OS® X 10.1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, Android 6.0 lub nowszy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 xml:space="preserve"> z funkcja OTG</w:t>
            </w:r>
          </w:p>
          <w:p w14:paraId="510DE3E0" w14:textId="01CCA3BB" w:rsidR="00DC7460" w:rsidRPr="00CE1503" w:rsidRDefault="00DC7460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Programy graficzne: Corel Painter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>, pakiet Adobe Creative Cloud, Gimp, Clip Studio Paint</w:t>
            </w:r>
          </w:p>
        </w:tc>
        <w:tc>
          <w:tcPr>
            <w:tcW w:w="2005" w:type="pct"/>
            <w:shd w:val="clear" w:color="auto" w:fill="FFFFFF"/>
          </w:tcPr>
          <w:p w14:paraId="1CEBECDB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62F84A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70BC88E6" w14:textId="7E9EEEFA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Interfejs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132DBEA" w14:textId="740F3BE6" w:rsidR="007E3401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Bluetooth</w:t>
            </w:r>
            <w:r w:rsidR="00DC7460" w:rsidRPr="00CE1503">
              <w:rPr>
                <w:rFonts w:ascii="Calibri" w:hAnsi="Calibri" w:cs="Calibri"/>
                <w:sz w:val="20"/>
                <w:szCs w:val="20"/>
              </w:rPr>
              <w:t xml:space="preserve"> 4.2</w:t>
            </w:r>
          </w:p>
          <w:p w14:paraId="0BDCCAC8" w14:textId="201B956A" w:rsidR="00263F85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USB</w:t>
            </w:r>
          </w:p>
        </w:tc>
        <w:tc>
          <w:tcPr>
            <w:tcW w:w="2005" w:type="pct"/>
            <w:shd w:val="clear" w:color="auto" w:fill="FFFFFF"/>
          </w:tcPr>
          <w:p w14:paraId="305C0B7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87713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158AE721" w14:textId="3242EAA0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Zasilanie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CD18B26" w14:textId="5001A28C" w:rsidR="00263F85" w:rsidRPr="00CE1503" w:rsidRDefault="00CA02A6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Wbudowany akumulator, ładowanie przez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>; czas pracy na akumulatorze w specyfikacji producenta minimum 14 godzin.</w:t>
            </w:r>
          </w:p>
        </w:tc>
        <w:tc>
          <w:tcPr>
            <w:tcW w:w="2005" w:type="pct"/>
            <w:shd w:val="clear" w:color="auto" w:fill="FFFFFF"/>
          </w:tcPr>
          <w:p w14:paraId="5DD3E0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42A3D3C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E4E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D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3852C1C1" w14:textId="77777777" w:rsidR="00263F85" w:rsidRPr="00CE1503" w:rsidRDefault="00263F85" w:rsidP="00263F85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59DFDE4E" w14:textId="77777777" w:rsidR="00263F85" w:rsidRPr="00CE1503" w:rsidRDefault="00263F85" w:rsidP="00263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454" w14:textId="77777777" w:rsidR="00263F85" w:rsidRPr="00CE1503" w:rsidRDefault="00263F85" w:rsidP="00263F8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686408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DF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AE5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(on-site).</w:t>
            </w:r>
          </w:p>
          <w:p w14:paraId="17A67697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82038B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372C0D8F" w14:textId="77777777" w:rsidR="00263F85" w:rsidRPr="00CE1503" w:rsidRDefault="00263F85" w:rsidP="00263F85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B52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1F67387A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0B2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496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C4C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68113A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869B28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18E032D" w14:textId="77777777" w:rsidR="00A7268A" w:rsidRPr="00CE1503" w:rsidRDefault="00A7268A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608"/>
        <w:gridCol w:w="3422"/>
        <w:gridCol w:w="17"/>
        <w:gridCol w:w="5454"/>
        <w:gridCol w:w="34"/>
      </w:tblGrid>
      <w:tr w:rsidR="00CE1503" w:rsidRPr="00CE1503" w14:paraId="6878534F" w14:textId="77777777" w:rsidTr="008C21D7">
        <w:tc>
          <w:tcPr>
            <w:tcW w:w="5000" w:type="pct"/>
            <w:gridSpan w:val="6"/>
          </w:tcPr>
          <w:p w14:paraId="20834EF2" w14:textId="598A7A8D" w:rsidR="00B56DCD" w:rsidRPr="00CE1503" w:rsidRDefault="008C21D7" w:rsidP="00B56DCD">
            <w:pPr>
              <w:rPr>
                <w:rFonts w:ascii="Calibri" w:hAnsi="Calibri" w:cs="Calibri"/>
                <w:b/>
                <w:szCs w:val="20"/>
              </w:rPr>
            </w:pPr>
            <w:bookmarkStart w:id="18" w:name="_Hlk169515502"/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. </w:t>
            </w:r>
            <w:bookmarkStart w:id="19" w:name="_Hlk166929734"/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ZESTAW TABLICY INTERAKTYWNEJ – </w:t>
            </w:r>
            <w:r w:rsidR="008037BA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KOMPLET</w:t>
            </w:r>
            <w:bookmarkEnd w:id="18"/>
            <w:bookmarkEnd w:id="19"/>
          </w:p>
        </w:tc>
      </w:tr>
      <w:tr w:rsidR="00CE1503" w:rsidRPr="00CE1503" w14:paraId="4317B031" w14:textId="77777777" w:rsidTr="008C21D7">
        <w:tc>
          <w:tcPr>
            <w:tcW w:w="5000" w:type="pct"/>
            <w:gridSpan w:val="6"/>
          </w:tcPr>
          <w:p w14:paraId="1084AD2D" w14:textId="77777777" w:rsidR="0013653B" w:rsidRPr="00CE1503" w:rsidRDefault="00B56DCD" w:rsidP="0013653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są zestawy tablicy interaktywnej składające się z: tablicy interaktywnej, projektora z uchwytem i okablowaniem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1BD12F7E" w14:textId="1CDF7239" w:rsidR="00B56DCD" w:rsidRPr="00CE1503" w:rsidRDefault="0013653B" w:rsidP="0013653B">
            <w:pPr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Łucce – 1 komplet</w:t>
            </w:r>
          </w:p>
        </w:tc>
      </w:tr>
      <w:tr w:rsidR="00CE1503" w:rsidRPr="00CE1503" w14:paraId="6B86BF88" w14:textId="77777777" w:rsidTr="008C21D7">
        <w:tc>
          <w:tcPr>
            <w:tcW w:w="5000" w:type="pct"/>
            <w:gridSpan w:val="6"/>
          </w:tcPr>
          <w:p w14:paraId="7ECF2336" w14:textId="2934FBC8" w:rsidR="00B56DCD" w:rsidRPr="00CE1503" w:rsidRDefault="0013653B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a. Tablica interaktywna –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 szt.</w:t>
            </w:r>
          </w:p>
        </w:tc>
      </w:tr>
      <w:tr w:rsidR="00CE1503" w:rsidRPr="00CE1503" w14:paraId="5DF2B619" w14:textId="77777777" w:rsidTr="008C21D7">
        <w:tc>
          <w:tcPr>
            <w:tcW w:w="1810" w:type="pct"/>
            <w:gridSpan w:val="2"/>
          </w:tcPr>
          <w:p w14:paraId="2B6EBA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1F2780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99FD585" w14:textId="77777777" w:rsidTr="008C21D7">
        <w:tc>
          <w:tcPr>
            <w:tcW w:w="1810" w:type="pct"/>
            <w:gridSpan w:val="2"/>
          </w:tcPr>
          <w:p w14:paraId="4340C0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26377C1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D0EC75" w14:textId="77777777" w:rsidTr="008C21D7">
        <w:tc>
          <w:tcPr>
            <w:tcW w:w="878" w:type="pct"/>
            <w:vAlign w:val="center"/>
          </w:tcPr>
          <w:p w14:paraId="573D39F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62E6867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40C137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F84CD9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C06FA2D" w14:textId="77777777" w:rsidTr="008C21D7">
        <w:tc>
          <w:tcPr>
            <w:tcW w:w="878" w:type="pct"/>
            <w:vAlign w:val="center"/>
          </w:tcPr>
          <w:p w14:paraId="4E0C17F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</w:t>
            </w:r>
          </w:p>
        </w:tc>
        <w:tc>
          <w:tcPr>
            <w:tcW w:w="2161" w:type="pct"/>
            <w:gridSpan w:val="3"/>
            <w:vAlign w:val="center"/>
          </w:tcPr>
          <w:p w14:paraId="410092A2" w14:textId="3AE71E5E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Dotykowa -</w:t>
            </w:r>
            <w:r w:rsidR="00E808D1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 dopuszcza się zastosowania przystawek ani innych technologii.</w:t>
            </w:r>
          </w:p>
          <w:p w14:paraId="4E062F43" w14:textId="52484E0D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Powierzchnia tablicy umożliwiająca pisanie pisakami suchościeralnymi. Komunikacja tablicy z komputerem za pomocą przewodu USB.</w:t>
            </w:r>
          </w:p>
        </w:tc>
        <w:tc>
          <w:tcPr>
            <w:tcW w:w="1961" w:type="pct"/>
            <w:gridSpan w:val="2"/>
            <w:vAlign w:val="center"/>
          </w:tcPr>
          <w:p w14:paraId="5E4FF2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1503" w:rsidRPr="00CE1503" w14:paraId="5B03CCF4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2B8756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Obszar interaktywny</w:t>
            </w:r>
          </w:p>
        </w:tc>
        <w:tc>
          <w:tcPr>
            <w:tcW w:w="2161" w:type="pct"/>
            <w:gridSpan w:val="3"/>
          </w:tcPr>
          <w:p w14:paraId="297DB1B6" w14:textId="64CB206F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Efektywna powierzchnia tablicy (obszar interaktywny), na której można dokonywać notatek, sterować pracą komputera i wyświetlać obraz z projektora</w:t>
            </w:r>
            <w:r w:rsidR="00256733" w:rsidRPr="00CE1503">
              <w:rPr>
                <w:rFonts w:ascii="Calibri" w:hAnsi="Calibri" w:cs="Calibri"/>
                <w:sz w:val="20"/>
                <w:szCs w:val="20"/>
              </w:rPr>
              <w:t>: przekątna 77 cali – 195 cm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5617682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F0505CE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3BDA813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 tablicy</w:t>
            </w:r>
          </w:p>
        </w:tc>
        <w:tc>
          <w:tcPr>
            <w:tcW w:w="2161" w:type="pct"/>
            <w:gridSpan w:val="3"/>
          </w:tcPr>
          <w:p w14:paraId="489CB768" w14:textId="27368131" w:rsidR="00B56DCD" w:rsidRPr="00CE1503" w:rsidRDefault="00CD3E4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16:10</w:t>
            </w:r>
          </w:p>
        </w:tc>
        <w:tc>
          <w:tcPr>
            <w:tcW w:w="1949" w:type="pct"/>
          </w:tcPr>
          <w:p w14:paraId="3F34FE1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B55063A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3999A2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Obsługa tablicy / funkcjonalności</w:t>
            </w:r>
          </w:p>
        </w:tc>
        <w:tc>
          <w:tcPr>
            <w:tcW w:w="2161" w:type="pct"/>
            <w:gridSpan w:val="3"/>
          </w:tcPr>
          <w:p w14:paraId="66BAF4D3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1. Komunikacja tablicy z komputerem za pomocą przewodu USB.</w:t>
            </w:r>
          </w:p>
          <w:p w14:paraId="2D4F20D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2. Obsługa tablicy za pomocą załączonych pisaków i za pomocą palca.</w:t>
            </w:r>
          </w:p>
          <w:p w14:paraId="4FAB97F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3. Obsługa dwóch jednoczesnych dotknięć umożliwia pracę do dwóch użytkowników z materiałem interaktywnym na tablicy wykorzystując dołączone pisaki, inne przedmioty lub swoje palce do pisania.</w:t>
            </w:r>
          </w:p>
          <w:p w14:paraId="04F0EF7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4. Rozpoznawanie gestów wielodotyku, w tym: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  <w:p w14:paraId="2A1F65D3" w14:textId="2604305C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5. Współpraca z systemem operacyjnym 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 xml:space="preserve">MS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Windows 7/8/10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11920EF8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9FCF0C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7DCB9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tablicy</w:t>
            </w:r>
          </w:p>
        </w:tc>
        <w:tc>
          <w:tcPr>
            <w:tcW w:w="2161" w:type="pct"/>
            <w:gridSpan w:val="3"/>
          </w:tcPr>
          <w:p w14:paraId="69C59348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urządzeniem dostarczyć umożliwiający wykorzystanie funkcjonalności tablicy program do przygotowywania i przeprowadzenia interaktywnych lekcji, które pozwala na przygotowanie treści lekcji, jej wyświetlenie w czasie zajęć i archiwizację po zakończeniu. Program musi pozwalać na przygotowanie i prezentację treści lekcji lokalnie z dysku komputera - niedopuszczalne są wyłącznie rozwiązania zdalne (chmurowe), dostępne poprzez sieć Internet.</w:t>
            </w:r>
          </w:p>
          <w:p w14:paraId="5BB01017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Wszystkie opisane poniżej funkcje muszą być realizowane bez konieczności wychodzenia lub minimalizowania programu.</w:t>
            </w:r>
          </w:p>
          <w:p w14:paraId="0C662185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Licencja na oprogramowanie musi obejmować co najmniej okres gwarancji urządzenia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2092A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Cechy programu:</w:t>
            </w:r>
          </w:p>
          <w:p w14:paraId="0DA6F85F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obsługa w j. polskim,</w:t>
            </w:r>
          </w:p>
          <w:p w14:paraId="599316F9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biblioteka zasobów i narzędzi,</w:t>
            </w:r>
          </w:p>
          <w:p w14:paraId="7AE52CB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narzędzia "cyrkiel", "kątomierz", "linijka",</w:t>
            </w:r>
          </w:p>
          <w:p w14:paraId="44F155A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wstawianie do prezentacji wyszukanych online zasobów na zasadzie przeciągnij i upuść (drag &amp; drop),</w:t>
            </w:r>
          </w:p>
          <w:p w14:paraId="796FB42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integracja się z programami biurowymi,</w:t>
            </w:r>
          </w:p>
          <w:p w14:paraId="4D5FC0E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rozpoznawanie pisma odręcznego, tworzenie figur geometrycznych, linii, strzałek itp.</w:t>
            </w:r>
          </w:p>
        </w:tc>
        <w:tc>
          <w:tcPr>
            <w:tcW w:w="1949" w:type="pct"/>
          </w:tcPr>
          <w:p w14:paraId="6D78D56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5848F2A" w14:textId="77777777" w:rsidTr="008C21D7">
        <w:trPr>
          <w:trHeight w:val="188"/>
        </w:trPr>
        <w:tc>
          <w:tcPr>
            <w:tcW w:w="878" w:type="pct"/>
          </w:tcPr>
          <w:p w14:paraId="40D6D84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i akcesoria montażowe</w:t>
            </w:r>
          </w:p>
        </w:tc>
        <w:tc>
          <w:tcPr>
            <w:tcW w:w="2161" w:type="pct"/>
            <w:gridSpan w:val="3"/>
          </w:tcPr>
          <w:p w14:paraId="0D34CCC1" w14:textId="52977C08" w:rsidR="00B56DCD" w:rsidRPr="00CE1503" w:rsidRDefault="00B56DCD" w:rsidP="00171C7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Półka na pisaki, paski skrótów z nadrukowanymi klawiszami funkcyjnymi przywołującymi wybrane funkcje oprogramowania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171C71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Zamawiający uzna za rozwiązanie równoważne zamiast pasków skrótów z nadrukowanymi klawiszami funkcyjnymi paski z przyciskami wywołującymi dane funkcje w oprogramowaniu dostarczonym z tablicą, pod warunkiem, że w/w oprogramowanie będzie posiadało licencję wieczystą, a nie czasową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oprogramowanie na płycie CD</w:t>
            </w:r>
            <w:r w:rsidR="008037BA" w:rsidRPr="00CE1503">
              <w:rPr>
                <w:rFonts w:ascii="Calibri" w:hAnsi="Calibri" w:cs="Calibri"/>
                <w:bCs/>
                <w:sz w:val="20"/>
                <w:szCs w:val="20"/>
              </w:rPr>
              <w:t>/pamięci flash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lub w formie do pobrania on-line, kabel USB, 2 pisaki, naścienny zestaw montażowy, okablowanie i akcesoria do montażu (kable zasilające, połączeniowe, listwy maskujące, gniazdo zasilające itp.).</w:t>
            </w:r>
          </w:p>
        </w:tc>
        <w:tc>
          <w:tcPr>
            <w:tcW w:w="1961" w:type="pct"/>
            <w:gridSpan w:val="2"/>
          </w:tcPr>
          <w:p w14:paraId="3D9FC63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9CD9DAD" w14:textId="77777777" w:rsidTr="008C21D7">
        <w:trPr>
          <w:trHeight w:val="270"/>
        </w:trPr>
        <w:tc>
          <w:tcPr>
            <w:tcW w:w="878" w:type="pct"/>
          </w:tcPr>
          <w:p w14:paraId="39750D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55" w:type="pct"/>
            <w:gridSpan w:val="2"/>
          </w:tcPr>
          <w:p w14:paraId="5AA35A5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47CDAC5F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7CC9FEE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1967" w:type="pct"/>
            <w:gridSpan w:val="3"/>
          </w:tcPr>
          <w:p w14:paraId="502014D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E1A9F41" w14:textId="77777777" w:rsidTr="008C21D7">
        <w:trPr>
          <w:trHeight w:val="188"/>
        </w:trPr>
        <w:tc>
          <w:tcPr>
            <w:tcW w:w="878" w:type="pct"/>
          </w:tcPr>
          <w:p w14:paraId="602700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2161" w:type="pct"/>
            <w:gridSpan w:val="3"/>
          </w:tcPr>
          <w:p w14:paraId="535AEFA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tablicą dostarczyć (w języku polskim) podręcznik użytkownika tablicy</w:t>
            </w:r>
          </w:p>
        </w:tc>
        <w:tc>
          <w:tcPr>
            <w:tcW w:w="1961" w:type="pct"/>
            <w:gridSpan w:val="2"/>
          </w:tcPr>
          <w:p w14:paraId="62A8503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9229C3" w14:textId="77777777" w:rsidTr="008C21D7">
        <w:trPr>
          <w:trHeight w:val="270"/>
        </w:trPr>
        <w:tc>
          <w:tcPr>
            <w:tcW w:w="878" w:type="pct"/>
          </w:tcPr>
          <w:p w14:paraId="0E5C66D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55" w:type="pct"/>
            <w:gridSpan w:val="2"/>
          </w:tcPr>
          <w:p w14:paraId="09E1307A" w14:textId="6657C669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miesięcy na tablicę interaktywną.</w:t>
            </w:r>
          </w:p>
          <w:p w14:paraId="1F0D75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6271515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3049A34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140A01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EF9F70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687D93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dokument równoważny 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1967" w:type="pct"/>
            <w:gridSpan w:val="3"/>
          </w:tcPr>
          <w:p w14:paraId="14A5A40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1F59EB78" w14:textId="77777777" w:rsidTr="008C21D7">
        <w:tc>
          <w:tcPr>
            <w:tcW w:w="5000" w:type="pct"/>
            <w:gridSpan w:val="6"/>
          </w:tcPr>
          <w:p w14:paraId="4F58DE6D" w14:textId="2D8AAAB7" w:rsidR="00B56DCD" w:rsidRPr="00CE1503" w:rsidRDefault="0013653B" w:rsidP="00B56DCD">
            <w:pPr>
              <w:rPr>
                <w:rFonts w:ascii="Calibri" w:hAnsi="Calibri" w:cs="Calibri"/>
                <w:b/>
                <w:szCs w:val="20"/>
              </w:rPr>
            </w:pPr>
            <w:bookmarkStart w:id="20" w:name="_Hlk169515518"/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b. Projektor do tablicy interaktywnej z uchwytem i okablowaniem– </w:t>
            </w:r>
            <w:r w:rsidR="00256733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szt.</w:t>
            </w:r>
            <w:bookmarkEnd w:id="20"/>
          </w:p>
        </w:tc>
      </w:tr>
      <w:tr w:rsidR="00CE1503" w:rsidRPr="00CE1503" w14:paraId="16A20267" w14:textId="77777777" w:rsidTr="008C21D7">
        <w:tc>
          <w:tcPr>
            <w:tcW w:w="1810" w:type="pct"/>
            <w:gridSpan w:val="2"/>
          </w:tcPr>
          <w:p w14:paraId="57AB155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95E6DAA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6088D98" w14:textId="77777777" w:rsidTr="008C21D7">
        <w:tc>
          <w:tcPr>
            <w:tcW w:w="1810" w:type="pct"/>
            <w:gridSpan w:val="2"/>
          </w:tcPr>
          <w:p w14:paraId="6042F59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03D5A431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533EE0E" w14:textId="77777777" w:rsidTr="008C21D7">
        <w:tc>
          <w:tcPr>
            <w:tcW w:w="878" w:type="pct"/>
            <w:vAlign w:val="center"/>
          </w:tcPr>
          <w:p w14:paraId="4D8D69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45051BF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700E9FE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C1964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3996354" w14:textId="77777777" w:rsidTr="008C21D7">
        <w:trPr>
          <w:trHeight w:val="188"/>
        </w:trPr>
        <w:tc>
          <w:tcPr>
            <w:tcW w:w="878" w:type="pct"/>
          </w:tcPr>
          <w:p w14:paraId="025FA5DC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Jasność i kontrast</w:t>
            </w:r>
          </w:p>
        </w:tc>
        <w:tc>
          <w:tcPr>
            <w:tcW w:w="2161" w:type="pct"/>
            <w:gridSpan w:val="3"/>
          </w:tcPr>
          <w:p w14:paraId="2A6AA2D8" w14:textId="28D283D8" w:rsidR="009A1C8B" w:rsidRPr="00CE1503" w:rsidRDefault="009A1C8B" w:rsidP="009A1C8B">
            <w:pPr>
              <w:rPr>
                <w:rFonts w:ascii="Calibri" w:eastAsia="ArialNarrow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Jasność minimum </w:t>
            </w:r>
            <w:r w:rsidR="00256733" w:rsidRPr="00CE1503">
              <w:rPr>
                <w:rFonts w:ascii="Calibri" w:hAnsi="Calibri" w:cs="Calibri"/>
                <w:b/>
                <w:sz w:val="20"/>
                <w:szCs w:val="22"/>
              </w:rPr>
              <w:t>32</w:t>
            </w: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00 ANSI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lumenów w trybie pełnej jasności</w:t>
            </w:r>
          </w:p>
          <w:p w14:paraId="57F5FB9B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Kontrast minimum 10000:1</w:t>
            </w:r>
          </w:p>
        </w:tc>
        <w:tc>
          <w:tcPr>
            <w:tcW w:w="1961" w:type="pct"/>
            <w:gridSpan w:val="2"/>
          </w:tcPr>
          <w:p w14:paraId="12C25090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DDBAF4F" w14:textId="77777777" w:rsidTr="008C21D7">
        <w:trPr>
          <w:trHeight w:val="188"/>
        </w:trPr>
        <w:tc>
          <w:tcPr>
            <w:tcW w:w="878" w:type="pct"/>
          </w:tcPr>
          <w:p w14:paraId="6E845E23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2161" w:type="pct"/>
            <w:gridSpan w:val="3"/>
          </w:tcPr>
          <w:p w14:paraId="671C4FA3" w14:textId="66AAE585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Rozdzielczość rzeczywista : </w:t>
            </w:r>
            <w:r w:rsidR="00CD3E4D" w:rsidRPr="00CD3E4D">
              <w:rPr>
                <w:rFonts w:ascii="Calibri" w:hAnsi="Calibri" w:cs="Calibri"/>
                <w:sz w:val="20"/>
                <w:szCs w:val="22"/>
              </w:rPr>
              <w:t>minimum 1280 x 800 (WXGA)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, </w:t>
            </w:r>
            <w:bookmarkStart w:id="21" w:name="_Hlk168995371"/>
            <w:r w:rsidRPr="00CE1503">
              <w:rPr>
                <w:rFonts w:ascii="Calibri" w:hAnsi="Calibri" w:cs="Calibri"/>
                <w:sz w:val="20"/>
                <w:szCs w:val="22"/>
              </w:rPr>
              <w:t xml:space="preserve">format matrycy </w:t>
            </w:r>
            <w:r w:rsidR="00CD3E4D">
              <w:rPr>
                <w:rFonts w:ascii="Calibri" w:hAnsi="Calibri" w:cs="Calibri"/>
                <w:sz w:val="20"/>
                <w:szCs w:val="22"/>
              </w:rPr>
              <w:t>16:10.</w:t>
            </w:r>
            <w:bookmarkEnd w:id="21"/>
          </w:p>
        </w:tc>
        <w:tc>
          <w:tcPr>
            <w:tcW w:w="1961" w:type="pct"/>
            <w:gridSpan w:val="2"/>
          </w:tcPr>
          <w:p w14:paraId="442801D9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09CC38C" w14:textId="77777777" w:rsidTr="008C21D7">
        <w:trPr>
          <w:trHeight w:val="188"/>
        </w:trPr>
        <w:tc>
          <w:tcPr>
            <w:tcW w:w="878" w:type="pct"/>
          </w:tcPr>
          <w:p w14:paraId="7FE13C7E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2" w:name="_Hlk169515551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Współpraca z tablicą</w:t>
            </w:r>
          </w:p>
        </w:tc>
        <w:tc>
          <w:tcPr>
            <w:tcW w:w="2161" w:type="pct"/>
            <w:gridSpan w:val="3"/>
          </w:tcPr>
          <w:p w14:paraId="7EDAA2F5" w14:textId="08667C9C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bookmarkStart w:id="23" w:name="_Hlk169515771"/>
            <w:r w:rsidRPr="00CE1503">
              <w:rPr>
                <w:rFonts w:ascii="Calibri" w:hAnsi="Calibri" w:cs="Calibri"/>
                <w:sz w:val="20"/>
                <w:szCs w:val="22"/>
              </w:rPr>
              <w:t xml:space="preserve">Projektor </w:t>
            </w:r>
            <w:r w:rsidR="00256733" w:rsidRPr="00CE1503">
              <w:rPr>
                <w:rFonts w:ascii="Calibri" w:hAnsi="Calibri" w:cs="Calibri"/>
                <w:sz w:val="20"/>
                <w:szCs w:val="22"/>
              </w:rPr>
              <w:t>ultra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krótkoogniskowy. Projektor musi umożliwić wyświetlenie obrazu o przekątnej </w:t>
            </w:r>
            <w:r w:rsidR="005C445D">
              <w:rPr>
                <w:rFonts w:ascii="Calibri" w:hAnsi="Calibri" w:cs="Calibri"/>
                <w:sz w:val="20"/>
                <w:szCs w:val="22"/>
              </w:rPr>
              <w:t>6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0” z odległości nie większej niż </w:t>
            </w:r>
            <w:r w:rsidR="00256733" w:rsidRPr="00CE1503">
              <w:rPr>
                <w:rFonts w:ascii="Calibri" w:hAnsi="Calibri" w:cs="Calibri"/>
                <w:sz w:val="20"/>
                <w:szCs w:val="22"/>
              </w:rPr>
              <w:t>50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cm (odległość od obrazu do najbardziej oddalonego od niej elementu projektora) przy zachowaniu proporcji obrazu, jego formatu, a także zapewniając ostrość na całej powierzchni bez stosowania jakichkolwiek elektronicznych korekcji.</w:t>
            </w:r>
          </w:p>
          <w:p w14:paraId="24AA9481" w14:textId="2F745DC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bookmarkStart w:id="24" w:name="_Hlk169516107"/>
            <w:bookmarkStart w:id="25" w:name="_Hlk169515573"/>
            <w:r w:rsidRPr="00CE1503">
              <w:rPr>
                <w:rFonts w:ascii="Calibri" w:hAnsi="Calibri" w:cs="Calibri"/>
                <w:sz w:val="20"/>
                <w:szCs w:val="22"/>
              </w:rPr>
              <w:t xml:space="preserve">Fokus </w:t>
            </w:r>
            <w:r w:rsidR="00A22F5A">
              <w:rPr>
                <w:rFonts w:ascii="Calibri" w:hAnsi="Calibri" w:cs="Calibri"/>
                <w:sz w:val="20"/>
                <w:szCs w:val="22"/>
              </w:rPr>
              <w:t>i korekcja obrazu – manualne</w:t>
            </w:r>
            <w:bookmarkEnd w:id="24"/>
            <w:r w:rsidR="00A22F5A">
              <w:rPr>
                <w:rFonts w:ascii="Calibri" w:hAnsi="Calibri" w:cs="Calibri"/>
                <w:sz w:val="20"/>
                <w:szCs w:val="22"/>
              </w:rPr>
              <w:t>.</w:t>
            </w:r>
            <w:bookmarkEnd w:id="23"/>
            <w:bookmarkEnd w:id="25"/>
          </w:p>
        </w:tc>
        <w:tc>
          <w:tcPr>
            <w:tcW w:w="1961" w:type="pct"/>
            <w:gridSpan w:val="2"/>
          </w:tcPr>
          <w:p w14:paraId="3F0FEA50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bookmarkEnd w:id="22"/>
      <w:tr w:rsidR="00CE1503" w:rsidRPr="00CE1503" w14:paraId="72F6901F" w14:textId="77777777" w:rsidTr="008C21D7">
        <w:trPr>
          <w:trHeight w:val="188"/>
        </w:trPr>
        <w:tc>
          <w:tcPr>
            <w:tcW w:w="878" w:type="pct"/>
          </w:tcPr>
          <w:p w14:paraId="7906AC72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Lampa</w:t>
            </w:r>
          </w:p>
        </w:tc>
        <w:tc>
          <w:tcPr>
            <w:tcW w:w="2161" w:type="pct"/>
            <w:gridSpan w:val="3"/>
          </w:tcPr>
          <w:p w14:paraId="1012826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Żywotność lampy: minimum 5000 godzin w trybie pełnej jasności. Typowa żywotność lampy wynikająca z przeprowadzanych testów producenta do 10000 godzin w trybie oszczędnym.</w:t>
            </w:r>
          </w:p>
        </w:tc>
        <w:tc>
          <w:tcPr>
            <w:tcW w:w="1961" w:type="pct"/>
            <w:gridSpan w:val="2"/>
          </w:tcPr>
          <w:p w14:paraId="3121A65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8A7C11" w14:textId="77777777" w:rsidTr="008C21D7">
        <w:trPr>
          <w:trHeight w:val="188"/>
        </w:trPr>
        <w:tc>
          <w:tcPr>
            <w:tcW w:w="878" w:type="pct"/>
          </w:tcPr>
          <w:p w14:paraId="7803EA85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26" w:name="_Hlk169517701"/>
            <w:bookmarkStart w:id="27" w:name="_Hlk169517717"/>
            <w:r w:rsidRPr="00CE1503">
              <w:rPr>
                <w:rFonts w:ascii="Calibri" w:hAnsi="Calibri" w:cs="Calibri"/>
                <w:sz w:val="20"/>
                <w:szCs w:val="20"/>
              </w:rPr>
              <w:t>Porty wejścia/ Wyjścia</w:t>
            </w:r>
            <w:bookmarkEnd w:id="26"/>
            <w:r w:rsidRPr="00CE150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61" w:type="pct"/>
            <w:gridSpan w:val="3"/>
          </w:tcPr>
          <w:p w14:paraId="13078CCD" w14:textId="77777777" w:rsidR="006454CA" w:rsidRPr="006454CA" w:rsidRDefault="006454CA" w:rsidP="006454CA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r w:rsidRPr="006454CA">
              <w:rPr>
                <w:rFonts w:ascii="Calibri" w:hAnsi="Calibri" w:cs="Calibri"/>
                <w:sz w:val="20"/>
                <w:szCs w:val="22"/>
                <w:lang w:val="en-US"/>
              </w:rPr>
              <w:t>Porty wejścia min.: 2 x VGA (DB-15), 2 x HDMI, 1 x composite video (RCA Chinch), 1 x audio stereo mini Jack, 1 x RS232, 1 x RJ45, 1 x USB typ A, 1 x USB typ B</w:t>
            </w:r>
          </w:p>
          <w:p w14:paraId="0FCC9E38" w14:textId="64F3B1FF" w:rsidR="009A1C8B" w:rsidRPr="00CE1503" w:rsidRDefault="006454CA" w:rsidP="006454CA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r w:rsidRPr="006454CA">
              <w:rPr>
                <w:rFonts w:ascii="Calibri" w:hAnsi="Calibri" w:cs="Calibri"/>
                <w:sz w:val="20"/>
                <w:szCs w:val="22"/>
                <w:lang w:val="en-US"/>
              </w:rPr>
              <w:t>Porty wyjścia min: 1 x VGA (DB-15), 1 x audio stereo mini Jack</w:t>
            </w:r>
            <w:r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961" w:type="pct"/>
            <w:gridSpan w:val="2"/>
          </w:tcPr>
          <w:p w14:paraId="37DE8B1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</w:tr>
      <w:bookmarkEnd w:id="27"/>
      <w:tr w:rsidR="00CE1503" w:rsidRPr="00CE1503" w14:paraId="3CB9BEA4" w14:textId="77777777" w:rsidTr="008C21D7">
        <w:trPr>
          <w:trHeight w:val="188"/>
        </w:trPr>
        <w:tc>
          <w:tcPr>
            <w:tcW w:w="878" w:type="pct"/>
          </w:tcPr>
          <w:p w14:paraId="2EC69768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Głośność pracy</w:t>
            </w:r>
          </w:p>
        </w:tc>
        <w:tc>
          <w:tcPr>
            <w:tcW w:w="2161" w:type="pct"/>
            <w:gridSpan w:val="3"/>
          </w:tcPr>
          <w:p w14:paraId="13AB34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Nie więcej niż 35 dB w trybie normalnym</w:t>
            </w:r>
          </w:p>
        </w:tc>
        <w:tc>
          <w:tcPr>
            <w:tcW w:w="1961" w:type="pct"/>
            <w:gridSpan w:val="2"/>
          </w:tcPr>
          <w:p w14:paraId="2A132D3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91E54AC" w14:textId="77777777" w:rsidTr="008C21D7">
        <w:trPr>
          <w:trHeight w:val="188"/>
        </w:trPr>
        <w:tc>
          <w:tcPr>
            <w:tcW w:w="878" w:type="pct"/>
          </w:tcPr>
          <w:p w14:paraId="3CD36D80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Głośniki</w:t>
            </w:r>
          </w:p>
        </w:tc>
        <w:tc>
          <w:tcPr>
            <w:tcW w:w="2161" w:type="pct"/>
            <w:gridSpan w:val="3"/>
          </w:tcPr>
          <w:p w14:paraId="161C8BC3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Wbudowany, moc wbudowanego/ych głośnika/ów: minimum 15W.</w:t>
            </w:r>
          </w:p>
        </w:tc>
        <w:tc>
          <w:tcPr>
            <w:tcW w:w="1961" w:type="pct"/>
            <w:gridSpan w:val="2"/>
          </w:tcPr>
          <w:p w14:paraId="602A7D86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9366E91" w14:textId="77777777" w:rsidTr="008C21D7">
        <w:trPr>
          <w:trHeight w:val="188"/>
        </w:trPr>
        <w:tc>
          <w:tcPr>
            <w:tcW w:w="878" w:type="pct"/>
          </w:tcPr>
          <w:p w14:paraId="7BA31FE6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Uchwyt mocujący</w:t>
            </w:r>
          </w:p>
        </w:tc>
        <w:tc>
          <w:tcPr>
            <w:tcW w:w="2161" w:type="pct"/>
            <w:gridSpan w:val="3"/>
          </w:tcPr>
          <w:p w14:paraId="3C0BBD74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Uchwyt mocujący do ściany dostosowany dla oferowanego projektora. Minimalne parametry: płynne regulacje: wysokość góra/dół, odległość od ściany bliżej/dalej, pochylenie projektora przód/tył, pochylenie na prawo/lewo, odchylenie od ściany  prawo/lewo.</w:t>
            </w:r>
          </w:p>
          <w:p w14:paraId="296FF19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Możliwość prowadzenia okablowania wewnątrz uchwytu;</w:t>
            </w:r>
          </w:p>
          <w:p w14:paraId="46932D21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Wykonany ze stali.</w:t>
            </w:r>
          </w:p>
        </w:tc>
        <w:tc>
          <w:tcPr>
            <w:tcW w:w="1961" w:type="pct"/>
            <w:gridSpan w:val="2"/>
          </w:tcPr>
          <w:p w14:paraId="1737229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9B6BF3C" w14:textId="77777777" w:rsidTr="008C21D7">
        <w:trPr>
          <w:gridAfter w:val="1"/>
          <w:wAfter w:w="12" w:type="pct"/>
          <w:trHeight w:val="70"/>
        </w:trPr>
        <w:tc>
          <w:tcPr>
            <w:tcW w:w="878" w:type="pct"/>
          </w:tcPr>
          <w:p w14:paraId="783C929B" w14:textId="77777777" w:rsidR="009A1C8B" w:rsidRPr="00CE1503" w:rsidRDefault="009A1C8B" w:rsidP="009A1C8B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  <w:bookmarkStart w:id="28" w:name="_Hlk169519341"/>
            <w:r w:rsidRPr="00CE1503">
              <w:rPr>
                <w:rFonts w:cs="Calibri"/>
                <w:sz w:val="20"/>
                <w:szCs w:val="20"/>
                <w:lang w:eastAsia="pl-PL"/>
              </w:rPr>
              <w:t>Inne parametry/funkcje</w:t>
            </w:r>
            <w:bookmarkEnd w:id="28"/>
          </w:p>
        </w:tc>
        <w:tc>
          <w:tcPr>
            <w:tcW w:w="2161" w:type="pct"/>
            <w:gridSpan w:val="3"/>
          </w:tcPr>
          <w:p w14:paraId="46D12DA8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menu w j. polskim,</w:t>
            </w:r>
          </w:p>
          <w:p w14:paraId="61D16EDB" w14:textId="67316696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- </w:t>
            </w:r>
            <w:bookmarkStart w:id="29" w:name="_Hlk169519370"/>
            <w:r w:rsidRPr="00CE1503">
              <w:rPr>
                <w:rFonts w:ascii="Calibri" w:hAnsi="Calibri" w:cs="Calibri"/>
                <w:sz w:val="20"/>
                <w:szCs w:val="22"/>
              </w:rPr>
              <w:t>zabezpieczenia antykradzieżowe kodem PIN</w:t>
            </w:r>
            <w:r w:rsidR="008A3BBE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bookmarkEnd w:id="29"/>
            <w:r w:rsidR="008A3BBE">
              <w:rPr>
                <w:rFonts w:ascii="Calibri" w:hAnsi="Calibri" w:cs="Calibri"/>
                <w:sz w:val="20"/>
                <w:szCs w:val="22"/>
              </w:rPr>
              <w:t>lub hasłem</w:t>
            </w:r>
            <w:r w:rsidRPr="00CE1503">
              <w:rPr>
                <w:rFonts w:ascii="Calibri" w:hAnsi="Calibri" w:cs="Calibri"/>
                <w:sz w:val="20"/>
                <w:szCs w:val="22"/>
              </w:rPr>
              <w:t>,</w:t>
            </w:r>
          </w:p>
          <w:p w14:paraId="3A96A5D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filtr powietrza, który użytkownik sam może wymienić i wyczyścić bez konieczności demontażu projektora i użycia narzędzi,</w:t>
            </w:r>
          </w:p>
          <w:p w14:paraId="4064301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wymiana lampy bez konieczności demontażu projektora,</w:t>
            </w:r>
          </w:p>
          <w:p w14:paraId="5E95FB8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funkcja blokady klawiatury uniemożliwiająca osobom niepowołanym na samodzielne włączenie i obsługę projektora bez nadzoru</w:t>
            </w:r>
          </w:p>
          <w:p w14:paraId="3ADE8E8E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wyłączenie wyświetlanego obrazu bez konieczności wyłączenia projektora,</w:t>
            </w:r>
          </w:p>
          <w:p w14:paraId="070FBF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automatyczne wyłączanie projektora po upływie określonego czasu, gdy nie jest on używany,</w:t>
            </w:r>
          </w:p>
          <w:p w14:paraId="023BB3EB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ponowne szybkie włączenie projektora bez konieczności chłodzenia lampy</w:t>
            </w:r>
          </w:p>
        </w:tc>
        <w:tc>
          <w:tcPr>
            <w:tcW w:w="1949" w:type="pct"/>
          </w:tcPr>
          <w:p w14:paraId="4771F45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E52BBEA" w14:textId="77777777" w:rsidTr="008C21D7">
        <w:trPr>
          <w:trHeight w:val="188"/>
        </w:trPr>
        <w:tc>
          <w:tcPr>
            <w:tcW w:w="878" w:type="pct"/>
          </w:tcPr>
          <w:p w14:paraId="72D362A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Okablowanie i akcesoria</w:t>
            </w:r>
          </w:p>
        </w:tc>
        <w:tc>
          <w:tcPr>
            <w:tcW w:w="2161" w:type="pct"/>
            <w:gridSpan w:val="3"/>
          </w:tcPr>
          <w:p w14:paraId="327C4BE7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Kabel HDMI oraz kabel zasilający umożliwiający podłączenie do gniazda zasilania dostosowany do warunków montażu +- 10m.</w:t>
            </w:r>
          </w:p>
          <w:p w14:paraId="6578AF69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Pilot z bateriami.</w:t>
            </w:r>
          </w:p>
        </w:tc>
        <w:tc>
          <w:tcPr>
            <w:tcW w:w="1961" w:type="pct"/>
            <w:gridSpan w:val="2"/>
          </w:tcPr>
          <w:p w14:paraId="61EE4ED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A447AD0" w14:textId="77777777" w:rsidTr="008C21D7">
        <w:trPr>
          <w:trHeight w:val="270"/>
        </w:trPr>
        <w:tc>
          <w:tcPr>
            <w:tcW w:w="878" w:type="pct"/>
          </w:tcPr>
          <w:p w14:paraId="16FFA98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61" w:type="pct"/>
            <w:gridSpan w:val="3"/>
          </w:tcPr>
          <w:p w14:paraId="69171EEB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Wymagany sprzęt spełnia następujące wymogi i posiada</w:t>
            </w:r>
          </w:p>
          <w:p w14:paraId="370A01C7" w14:textId="77777777" w:rsidR="009A1C8B" w:rsidRPr="00CE1503" w:rsidRDefault="009A1C8B" w:rsidP="009A1C8B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Deklaracje CE</w:t>
            </w:r>
          </w:p>
          <w:p w14:paraId="243CD6DC" w14:textId="77777777" w:rsidR="009A1C8B" w:rsidRPr="00CE1503" w:rsidRDefault="009A1C8B" w:rsidP="009A1C8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Dokument potwierdzający należy dostarczyć przed podpisaniem umowy</w:t>
            </w:r>
          </w:p>
        </w:tc>
        <w:tc>
          <w:tcPr>
            <w:tcW w:w="1961" w:type="pct"/>
            <w:gridSpan w:val="2"/>
          </w:tcPr>
          <w:p w14:paraId="4D0B6C3F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AD55EE1" w14:textId="77777777" w:rsidTr="008C21D7">
        <w:trPr>
          <w:trHeight w:val="270"/>
        </w:trPr>
        <w:tc>
          <w:tcPr>
            <w:tcW w:w="878" w:type="pct"/>
          </w:tcPr>
          <w:p w14:paraId="402853CE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61" w:type="pct"/>
            <w:gridSpan w:val="3"/>
          </w:tcPr>
          <w:p w14:paraId="6623E24C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Dostawcy lub producenta sprzętu – minimum 24 miesiące na  rzutnik i lampę</w:t>
            </w:r>
          </w:p>
        </w:tc>
        <w:tc>
          <w:tcPr>
            <w:tcW w:w="1961" w:type="pct"/>
            <w:gridSpan w:val="2"/>
          </w:tcPr>
          <w:p w14:paraId="09AD5CFF" w14:textId="77777777" w:rsidR="009A1C8B" w:rsidRPr="00CE1503" w:rsidRDefault="009A1C8B" w:rsidP="009A1C8B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</w:tbl>
    <w:p w14:paraId="46A5B913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5EB9F7D9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p w14:paraId="1F6639E4" w14:textId="7826E540" w:rsidR="00B56DCD" w:rsidRPr="00CE1503" w:rsidRDefault="00B56DCD" w:rsidP="00256733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Zamawiający wymaga, aby dostarczon</w:t>
      </w:r>
      <w:r w:rsidR="00256733" w:rsidRPr="00CE1503">
        <w:rPr>
          <w:rFonts w:ascii="Calibri" w:hAnsi="Calibri" w:cs="Calibri"/>
          <w:b/>
          <w:sz w:val="20"/>
          <w:szCs w:val="20"/>
        </w:rPr>
        <w:t>y</w:t>
      </w:r>
      <w:r w:rsidRPr="00CE1503">
        <w:rPr>
          <w:rFonts w:ascii="Calibri" w:hAnsi="Calibri" w:cs="Calibri"/>
          <w:b/>
          <w:sz w:val="20"/>
          <w:szCs w:val="20"/>
        </w:rPr>
        <w:t xml:space="preserve"> zestaw tablicy interaktywnej z rzutnikiem i okablowaniem, został na koszt Wykonawcy zamontowane w </w:t>
      </w:r>
      <w:r w:rsidR="00256733" w:rsidRPr="00CE1503">
        <w:rPr>
          <w:rFonts w:ascii="Calibri" w:hAnsi="Calibri" w:cs="Calibri"/>
          <w:b/>
          <w:sz w:val="20"/>
          <w:szCs w:val="20"/>
        </w:rPr>
        <w:t>1</w:t>
      </w:r>
      <w:r w:rsidRPr="00CE1503">
        <w:rPr>
          <w:rFonts w:ascii="Calibri" w:hAnsi="Calibri" w:cs="Calibri"/>
          <w:b/>
          <w:sz w:val="20"/>
          <w:szCs w:val="20"/>
        </w:rPr>
        <w:t xml:space="preserve"> szko</w:t>
      </w:r>
      <w:r w:rsidR="00256733" w:rsidRPr="00CE1503">
        <w:rPr>
          <w:rFonts w:ascii="Calibri" w:hAnsi="Calibri" w:cs="Calibri"/>
          <w:b/>
          <w:sz w:val="20"/>
          <w:szCs w:val="20"/>
        </w:rPr>
        <w:t>le</w:t>
      </w:r>
      <w:r w:rsidRPr="00CE1503">
        <w:rPr>
          <w:rFonts w:ascii="Calibri" w:hAnsi="Calibri" w:cs="Calibri"/>
          <w:b/>
          <w:sz w:val="20"/>
          <w:szCs w:val="20"/>
        </w:rPr>
        <w:t xml:space="preserve"> Zamawiającego</w:t>
      </w:r>
      <w:r w:rsidR="00256733" w:rsidRPr="00CE1503">
        <w:rPr>
          <w:rFonts w:ascii="Calibri" w:hAnsi="Calibri" w:cs="Calibri"/>
          <w:b/>
          <w:sz w:val="20"/>
          <w:szCs w:val="20"/>
        </w:rPr>
        <w:t xml:space="preserve"> w Łucce</w:t>
      </w:r>
      <w:r w:rsidRPr="00CE1503">
        <w:rPr>
          <w:rFonts w:ascii="Calibri" w:hAnsi="Calibri" w:cs="Calibri"/>
          <w:b/>
          <w:sz w:val="20"/>
          <w:szCs w:val="20"/>
        </w:rPr>
        <w:t>, w terminach z nim uzgodnionych oraz z uwzględnieniem wyposażenia sal oraz wzrostu osób korzystających z tablic. Po zamontowaniu Wykonawca musi skalibrować tablicę.</w:t>
      </w:r>
    </w:p>
    <w:p w14:paraId="2FC7B58C" w14:textId="77777777" w:rsidR="00B56DCD" w:rsidRPr="00CE1503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72"/>
        <w:gridCol w:w="3176"/>
        <w:gridCol w:w="5686"/>
      </w:tblGrid>
      <w:tr w:rsidR="00CE1503" w:rsidRPr="00CE1503" w14:paraId="5E5F2403" w14:textId="77777777" w:rsidTr="00FE24E1">
        <w:tc>
          <w:tcPr>
            <w:tcW w:w="5000" w:type="pct"/>
            <w:gridSpan w:val="4"/>
          </w:tcPr>
          <w:p w14:paraId="5E442F64" w14:textId="4CA657C2" w:rsidR="005F3AE6" w:rsidRPr="00CE1503" w:rsidRDefault="00E23CD8" w:rsidP="00FE24E1">
            <w:pPr>
              <w:rPr>
                <w:rFonts w:ascii="Calibri" w:eastAsia="ArialNarrow" w:hAnsi="Calibri" w:cs="Calibri"/>
                <w:b/>
                <w:szCs w:val="20"/>
              </w:rPr>
            </w:pPr>
            <w:bookmarkStart w:id="30" w:name="_Hlk169514562"/>
            <w:r w:rsidRPr="00CE1503">
              <w:rPr>
                <w:rFonts w:ascii="Calibri" w:eastAsia="ArialNarrow" w:hAnsi="Calibri" w:cs="Calibri"/>
                <w:b/>
                <w:szCs w:val="20"/>
              </w:rPr>
              <w:t>8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31" w:name="_Hlk166929871"/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>MONITOR INTERAKTYWNY</w:t>
            </w:r>
            <w:r w:rsidRPr="00CE1503">
              <w:rPr>
                <w:rFonts w:ascii="Calibri" w:eastAsia="ArialNarrow" w:hAnsi="Calibri" w:cs="Calibri"/>
                <w:b/>
                <w:szCs w:val="20"/>
              </w:rPr>
              <w:t xml:space="preserve"> Z WBUDOWANYM KOMPUTEREM OPS 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– </w:t>
            </w:r>
            <w:r w:rsidR="003D204D" w:rsidRPr="00CE1503">
              <w:rPr>
                <w:rFonts w:ascii="Calibri" w:eastAsia="ArialNarrow" w:hAnsi="Calibri" w:cs="Calibri"/>
                <w:b/>
                <w:szCs w:val="20"/>
              </w:rPr>
              <w:t>11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bookmarkEnd w:id="31"/>
          </w:p>
          <w:bookmarkEnd w:id="30"/>
          <w:p w14:paraId="4C3B04E3" w14:textId="77777777" w:rsidR="005F3AE6" w:rsidRPr="00CE1503" w:rsidRDefault="005F3AE6" w:rsidP="00E23C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są monitory (ekrany) interaktywne z </w:t>
            </w:r>
            <w:r w:rsidR="00E23CD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wbudowanym komputerem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OPS dla poniższych placówek oświatowych:</w:t>
            </w:r>
          </w:p>
          <w:p w14:paraId="0F375C1F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3 sztuki</w:t>
            </w:r>
          </w:p>
          <w:p w14:paraId="59D5DB11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2. SP w Łucce – 5 sztuk</w:t>
            </w:r>
          </w:p>
          <w:p w14:paraId="4FE34F1E" w14:textId="7C41F1CA" w:rsidR="00E23CD8" w:rsidRPr="00CE1503" w:rsidRDefault="00E23CD8" w:rsidP="00E23CD8">
            <w:pPr>
              <w:rPr>
                <w:rFonts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Skrobowie – 3 sztuki</w:t>
            </w:r>
          </w:p>
        </w:tc>
      </w:tr>
      <w:tr w:rsidR="00CE1503" w:rsidRPr="00CE1503" w14:paraId="24909FFE" w14:textId="77777777" w:rsidTr="00FE24E1">
        <w:tc>
          <w:tcPr>
            <w:tcW w:w="1833" w:type="pct"/>
            <w:gridSpan w:val="2"/>
          </w:tcPr>
          <w:p w14:paraId="02F5796F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1E4051D8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89EC2E" w14:textId="77777777" w:rsidTr="00FE24E1">
        <w:tc>
          <w:tcPr>
            <w:tcW w:w="1833" w:type="pct"/>
            <w:gridSpan w:val="2"/>
          </w:tcPr>
          <w:p w14:paraId="5B56998E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244DC4F7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6611421" w14:textId="77777777" w:rsidTr="00FE24E1">
        <w:tc>
          <w:tcPr>
            <w:tcW w:w="1021" w:type="pct"/>
            <w:vAlign w:val="center"/>
          </w:tcPr>
          <w:p w14:paraId="13DA97C4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947" w:type="pct"/>
            <w:gridSpan w:val="2"/>
            <w:vAlign w:val="center"/>
          </w:tcPr>
          <w:p w14:paraId="43FD06DB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32" w:type="pct"/>
            <w:vAlign w:val="center"/>
          </w:tcPr>
          <w:p w14:paraId="5CFCD26E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6A219BC0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4A1149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54E07BB" w14:textId="77777777" w:rsidR="005F3AE6" w:rsidRPr="00CE1503" w:rsidRDefault="005F3AE6" w:rsidP="00FE24E1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1947" w:type="pct"/>
            <w:gridSpan w:val="2"/>
          </w:tcPr>
          <w:p w14:paraId="4D8B97A7" w14:textId="77777777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Monitor interaktywny z systemem Android wraz z wbudowanym komputerem OPS (all-in-one)</w:t>
            </w:r>
          </w:p>
        </w:tc>
        <w:tc>
          <w:tcPr>
            <w:tcW w:w="2032" w:type="pct"/>
          </w:tcPr>
          <w:p w14:paraId="7F45D248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B02185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29F7ED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2" w:name="_Hlk169515111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Rozmiar i proporcje obrazu</w:t>
            </w:r>
            <w:bookmarkEnd w:id="32"/>
          </w:p>
        </w:tc>
        <w:tc>
          <w:tcPr>
            <w:tcW w:w="1947" w:type="pct"/>
            <w:gridSpan w:val="2"/>
          </w:tcPr>
          <w:p w14:paraId="5BD27285" w14:textId="47E632BE" w:rsidR="005F3AE6" w:rsidRPr="00882ECE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bookmarkStart w:id="33" w:name="_Hlk169514990"/>
            <w:r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Efektywna powierzchnia monitora (obszar interaktywny), na której można dokonywać notatek, sterować pracą komputera</w:t>
            </w:r>
            <w:r w:rsidR="00E23CD8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: </w:t>
            </w:r>
            <w:r w:rsidR="006B2D4A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minimum </w:t>
            </w:r>
            <w:r w:rsidR="00E23CD8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</w:t>
            </w:r>
            <w:r w:rsidR="006B2D4A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</w:t>
            </w:r>
            <w:r w:rsidR="00E23CD8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x90 cm (</w:t>
            </w:r>
            <w:r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przekątna </w:t>
            </w:r>
            <w:r w:rsidR="00882ECE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ok. </w:t>
            </w:r>
            <w:r w:rsidR="00E23CD8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  <w:r w:rsidR="00882ECE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</w:t>
            </w:r>
            <w:r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cal</w:t>
            </w:r>
            <w:r w:rsidR="00882ECE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="00E23CD8"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  <w:r w:rsidRPr="00882EC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16:9</w:t>
            </w:r>
            <w:bookmarkEnd w:id="33"/>
          </w:p>
        </w:tc>
        <w:tc>
          <w:tcPr>
            <w:tcW w:w="2032" w:type="pct"/>
          </w:tcPr>
          <w:p w14:paraId="338045C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BDFD4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A6BD5A1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Kontrast , jasność</w:t>
            </w:r>
          </w:p>
        </w:tc>
        <w:tc>
          <w:tcPr>
            <w:tcW w:w="1947" w:type="pct"/>
            <w:gridSpan w:val="2"/>
          </w:tcPr>
          <w:p w14:paraId="3128588F" w14:textId="77777777" w:rsidR="009601D5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Kontrast dynamiczny minimum 5000:1, kontrast statyczny minimum 1200:1</w:t>
            </w:r>
          </w:p>
          <w:p w14:paraId="15EF8B82" w14:textId="7C1E9A8B" w:rsidR="005F3AE6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Jasność podświetlenia matrycy minimum 350 cd/m2</w:t>
            </w:r>
          </w:p>
        </w:tc>
        <w:tc>
          <w:tcPr>
            <w:tcW w:w="2032" w:type="pct"/>
          </w:tcPr>
          <w:p w14:paraId="21C7C42F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2F65CA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1EA9EA67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1947" w:type="pct"/>
            <w:gridSpan w:val="2"/>
          </w:tcPr>
          <w:p w14:paraId="77923CF1" w14:textId="47BE1691" w:rsidR="005F3AE6" w:rsidRPr="00CE1503" w:rsidRDefault="006C2C83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UHD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3840x2160 / 60Hz</w:t>
            </w:r>
          </w:p>
        </w:tc>
        <w:tc>
          <w:tcPr>
            <w:tcW w:w="2032" w:type="pct"/>
          </w:tcPr>
          <w:p w14:paraId="4038ED5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9B17B90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4D4D09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1947" w:type="pct"/>
            <w:gridSpan w:val="2"/>
          </w:tcPr>
          <w:p w14:paraId="509107FE" w14:textId="22DCE609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Wyświetlacz LCD z podświetleniem LED</w:t>
            </w:r>
            <w:r w:rsidR="006C2C83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 filtrem światła niebieskiego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szyba hartowana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antyodblaskowa, zapobiegająca odciskom palców, antybakteryjne szkło hartowane</w:t>
            </w:r>
          </w:p>
        </w:tc>
        <w:tc>
          <w:tcPr>
            <w:tcW w:w="2032" w:type="pct"/>
          </w:tcPr>
          <w:p w14:paraId="66EC7E2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C20103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33635BFD" w14:textId="14C49071" w:rsidR="005D1CAD" w:rsidRPr="00CE1503" w:rsidRDefault="005D1CAD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widzenia (poziom/pion)</w:t>
            </w:r>
          </w:p>
        </w:tc>
        <w:tc>
          <w:tcPr>
            <w:tcW w:w="1947" w:type="pct"/>
            <w:gridSpan w:val="2"/>
          </w:tcPr>
          <w:p w14:paraId="05CCC6D7" w14:textId="6B7C5E5F" w:rsidR="005D1CAD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178 stopni / 178 stopni</w:t>
            </w:r>
          </w:p>
        </w:tc>
        <w:tc>
          <w:tcPr>
            <w:tcW w:w="2032" w:type="pct"/>
          </w:tcPr>
          <w:p w14:paraId="1BF4D5FD" w14:textId="77777777" w:rsidR="005D1CAD" w:rsidRPr="00CE1503" w:rsidRDefault="005D1CAD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B514C8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8DDF66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Żywotność panelu</w:t>
            </w:r>
          </w:p>
        </w:tc>
        <w:tc>
          <w:tcPr>
            <w:tcW w:w="1947" w:type="pct"/>
            <w:gridSpan w:val="2"/>
          </w:tcPr>
          <w:p w14:paraId="064315B5" w14:textId="4C56D096" w:rsidR="005F3AE6" w:rsidRPr="00CE1503" w:rsidRDefault="005D1CAD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0000 h</w:t>
            </w:r>
          </w:p>
        </w:tc>
        <w:tc>
          <w:tcPr>
            <w:tcW w:w="2032" w:type="pct"/>
          </w:tcPr>
          <w:p w14:paraId="56A46205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8F151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8F1DAC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Obiekty odczytu</w:t>
            </w:r>
          </w:p>
        </w:tc>
        <w:tc>
          <w:tcPr>
            <w:tcW w:w="1947" w:type="pct"/>
            <w:gridSpan w:val="2"/>
          </w:tcPr>
          <w:p w14:paraId="716277A1" w14:textId="60012049" w:rsidR="005F3AE6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 punktów dotyku, obsługa palcem lub dowolny wskaźnik</w:t>
            </w:r>
          </w:p>
        </w:tc>
        <w:tc>
          <w:tcPr>
            <w:tcW w:w="2032" w:type="pct"/>
          </w:tcPr>
          <w:p w14:paraId="69944104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7E9987E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E9DDC0" w14:textId="5DF6C771" w:rsidR="009601D5" w:rsidRPr="00CE1503" w:rsidRDefault="009601D5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1947" w:type="pct"/>
            <w:gridSpan w:val="2"/>
          </w:tcPr>
          <w:p w14:paraId="297E84EE" w14:textId="77777777" w:rsidR="009601D5" w:rsidRPr="00CE1503" w:rsidRDefault="009601D5" w:rsidP="009601D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bezprzewodowa:</w:t>
            </w:r>
          </w:p>
          <w:p w14:paraId="75BE79F2" w14:textId="1AC86188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Bluetooth 5.0</w:t>
            </w:r>
          </w:p>
          <w:p w14:paraId="46ECE1B2" w14:textId="743DE0B4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WLAN IEEE 802.11 a/b/g/n/ac</w:t>
            </w:r>
          </w:p>
        </w:tc>
        <w:tc>
          <w:tcPr>
            <w:tcW w:w="2032" w:type="pct"/>
          </w:tcPr>
          <w:p w14:paraId="089B466E" w14:textId="77777777" w:rsidR="009601D5" w:rsidRPr="00CE1503" w:rsidRDefault="009601D5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517454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728D6A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złączy monitora</w:t>
            </w:r>
          </w:p>
        </w:tc>
        <w:tc>
          <w:tcPr>
            <w:tcW w:w="1947" w:type="pct"/>
            <w:gridSpan w:val="2"/>
          </w:tcPr>
          <w:p w14:paraId="04BF2FEB" w14:textId="1DCB19F7" w:rsidR="00284054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HDMI, </w:t>
            </w:r>
            <w:r w:rsidR="00BF7B9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USB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w tym min. 2x USB 3.0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RJ45,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mini jack 3,5 mm,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slot na komputer OPS</w:t>
            </w:r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 umieszczone z przodu: </w:t>
            </w:r>
            <w:bookmarkStart w:id="34" w:name="_Hlk168990633"/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1x HDMI, 1x USB Typ-C, USB Typ-B (dotyk), USB 3.0 Typ-A</w:t>
            </w:r>
            <w:bookmarkEnd w:id="34"/>
            <w:r w:rsidR="000151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32" w:type="pct"/>
          </w:tcPr>
          <w:p w14:paraId="359DF1C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12472" w14:textId="77777777" w:rsidTr="00F05C2F">
        <w:trPr>
          <w:trHeight w:val="188"/>
        </w:trPr>
        <w:tc>
          <w:tcPr>
            <w:tcW w:w="1021" w:type="pct"/>
            <w:vAlign w:val="center"/>
          </w:tcPr>
          <w:p w14:paraId="75AB9C1B" w14:textId="77777777" w:rsidR="00284054" w:rsidRPr="00CE1503" w:rsidRDefault="00284054" w:rsidP="00F05C2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zintegrowanego z monitorem</w:t>
            </w:r>
          </w:p>
        </w:tc>
        <w:tc>
          <w:tcPr>
            <w:tcW w:w="1947" w:type="pct"/>
            <w:gridSpan w:val="2"/>
          </w:tcPr>
          <w:p w14:paraId="5390A1C2" w14:textId="77777777" w:rsidR="00284054" w:rsidRPr="00CE1503" w:rsidRDefault="00284054" w:rsidP="00F05C2F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w architekturze ARM, 8-rdzeniowy, 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zawiera układ graficzny. Pamięć RAM: 4GB DDR4, pamięć wbudowana 64GB. Oprogramowanie zainstalowane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przez producenta, kompatybilne z wersją Android 11 lub wyższą.</w:t>
            </w:r>
          </w:p>
        </w:tc>
        <w:tc>
          <w:tcPr>
            <w:tcW w:w="2032" w:type="pct"/>
          </w:tcPr>
          <w:p w14:paraId="6E9A6352" w14:textId="77777777" w:rsidR="00284054" w:rsidRPr="00CE1503" w:rsidRDefault="00284054" w:rsidP="00F05C2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E0369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5AE878DB" w14:textId="53F2A36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Funkcjonalność</w:t>
            </w:r>
            <w:r w:rsidR="00284054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komputera zintegrowanego z monitorem</w:t>
            </w:r>
          </w:p>
        </w:tc>
        <w:tc>
          <w:tcPr>
            <w:tcW w:w="1947" w:type="pct"/>
            <w:gridSpan w:val="2"/>
          </w:tcPr>
          <w:p w14:paraId="23714832" w14:textId="1E73DB13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autonomiczne (bez podłączonego komputera</w:t>
            </w:r>
            <w:r w:rsidR="004E7822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OPS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): przeglądarka internetowa, tryb whiteboard wraz z współdzieleniem notatek w trybie rzeczywistym (edycja notatek również przez podłączonych uczestników przez np. smartfony lub komputery), udostępnianie ekranu urządzenia przenośnego lub komputera, odtwarzacz treści interaktywnych (możliwość wysyłania wykonanych w programie komputerowym interaktywnych lekcji na monitor poprzez sieć).</w:t>
            </w:r>
          </w:p>
          <w:p w14:paraId="4BEB6973" w14:textId="2CEE83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Kompatybilność z HID, możliwość pracy pod kontrolą systemów z rodziny Microsoft Windows (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11/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10/8.1/8/7) oraz możliwość pracy pod kontrolą Linux, Android oraz Mac OS X</w:t>
            </w:r>
          </w:p>
          <w:p w14:paraId="21393EF7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z zewnętrznym komputerem poprzez port USB</w:t>
            </w:r>
          </w:p>
        </w:tc>
        <w:tc>
          <w:tcPr>
            <w:tcW w:w="2032" w:type="pct"/>
          </w:tcPr>
          <w:p w14:paraId="2C314992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7E6B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99AFC73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dodatkowe i akcesoria</w:t>
            </w:r>
          </w:p>
        </w:tc>
        <w:tc>
          <w:tcPr>
            <w:tcW w:w="1947" w:type="pct"/>
            <w:gridSpan w:val="2"/>
          </w:tcPr>
          <w:p w14:paraId="561D3025" w14:textId="22CF34AF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g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łośniki wbudowane min. 2x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15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W</w:t>
            </w:r>
          </w:p>
          <w:p w14:paraId="598BB05C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pisak atrapa (2 szt.)</w:t>
            </w:r>
          </w:p>
          <w:p w14:paraId="48701DBA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pendrive z oprogramowaniem i sterownikami</w:t>
            </w:r>
            <w:r w:rsidR="006C2C83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 lub możliwość instalacji online</w:t>
            </w:r>
          </w:p>
          <w:p w14:paraId="39D3873E" w14:textId="626C4E3C" w:rsidR="005F3AE6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cs="Calibri"/>
                <w:sz w:val="20"/>
                <w:szCs w:val="20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zestaw montażowy z uchwytem montażowym, </w:t>
            </w:r>
            <w:r w:rsidR="00B46112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przewód zasilający, 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kable przyłączeniowe itp.</w:t>
            </w:r>
          </w:p>
        </w:tc>
        <w:tc>
          <w:tcPr>
            <w:tcW w:w="2032" w:type="pct"/>
          </w:tcPr>
          <w:p w14:paraId="02F8299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21940AA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61DE8C5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1947" w:type="pct"/>
            <w:gridSpan w:val="2"/>
          </w:tcPr>
          <w:p w14:paraId="31B9C7CC" w14:textId="165643C4" w:rsidR="005F3AE6" w:rsidRPr="00CE1503" w:rsidRDefault="00D476C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13000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Passmark - CPU Mark Laptop &amp; Portable CPU Performance, według wyników procesorów publikowanych na stronie </w:t>
            </w:r>
            <w:hyperlink r:id="rId14" w:history="1">
              <w:r w:rsidR="005F3AE6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5F3AE6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3F32B97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03158E" w14:textId="5780C4BB" w:rsidR="005F3AE6" w:rsidRPr="00CE1503" w:rsidRDefault="005F3AE6" w:rsidP="00FE24E1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12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</w:t>
            </w:r>
            <w:r w:rsidR="00DE02D8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SWZ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).</w:t>
            </w:r>
          </w:p>
          <w:p w14:paraId="495EA8F3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32" w:type="pct"/>
          </w:tcPr>
          <w:p w14:paraId="4F844D3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1764197F" w14:textId="77777777" w:rsidTr="00FE24E1">
        <w:trPr>
          <w:trHeight w:val="615"/>
        </w:trPr>
        <w:tc>
          <w:tcPr>
            <w:tcW w:w="1021" w:type="pct"/>
          </w:tcPr>
          <w:p w14:paraId="4768AAC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- pozostałe</w:t>
            </w:r>
          </w:p>
        </w:tc>
        <w:tc>
          <w:tcPr>
            <w:tcW w:w="1947" w:type="pct"/>
            <w:gridSpan w:val="2"/>
          </w:tcPr>
          <w:p w14:paraId="20D681E3" w14:textId="6B6472D2" w:rsidR="003B29D0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</w:t>
            </w:r>
            <w:r w:rsidR="0088770D" w:rsidRPr="00CE1503">
              <w:rPr>
                <w:rFonts w:ascii="Calibri" w:hAnsi="Calibri" w:cs="Calibri"/>
                <w:bCs/>
                <w:sz w:val="20"/>
                <w:szCs w:val="20"/>
              </w:rPr>
              <w:t>, musi pozwalać na obsługę rozdzielczości oferowanego monitora.</w:t>
            </w:r>
          </w:p>
          <w:p w14:paraId="1B074885" w14:textId="6387D187" w:rsidR="003B29D0" w:rsidRPr="00CE1503" w:rsidRDefault="003B29D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Zintegrowany w płycie głównej aktywny układ zgodny ze standardem Trusted - Platform Module (TPM v2.0) działający niezależnie od wersji BIOS.</w:t>
            </w:r>
          </w:p>
          <w:p w14:paraId="156CDB3B" w14:textId="1B7C3DE2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Pamięć RAM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GB DDR4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3200 MHz, z możliwością rozbudowy do 16GB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Dysk twardy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 SSD, Wejścia/wyjścia: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USB 3.0 x2,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HDMI,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1 x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audio,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RJ45,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WiFi. Karty sieciowe: LAN 10/100/1000 LAN, WLAN 802.11 ac/a/b/g/n.</w:t>
            </w:r>
          </w:p>
          <w:p w14:paraId="0C2323B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Dopuszcza się złącza współdzielone dla Android i OPS.</w:t>
            </w:r>
          </w:p>
        </w:tc>
        <w:tc>
          <w:tcPr>
            <w:tcW w:w="2032" w:type="pct"/>
          </w:tcPr>
          <w:p w14:paraId="3B1E6060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60BD04D8" w14:textId="77777777" w:rsidTr="00FE24E1">
        <w:trPr>
          <w:trHeight w:val="615"/>
        </w:trPr>
        <w:tc>
          <w:tcPr>
            <w:tcW w:w="1021" w:type="pct"/>
          </w:tcPr>
          <w:p w14:paraId="7632CFB6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– system operacyjny</w:t>
            </w:r>
          </w:p>
        </w:tc>
        <w:tc>
          <w:tcPr>
            <w:tcW w:w="1947" w:type="pct"/>
            <w:gridSpan w:val="2"/>
          </w:tcPr>
          <w:p w14:paraId="49A3A5FA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6234D20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33528E48" w14:textId="77777777" w:rsidR="006C2C83" w:rsidRPr="00CE1503" w:rsidRDefault="006C2C83" w:rsidP="006C2C8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012928D7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23107AED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A48A021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5F33E2A6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648AD591" w14:textId="77777777" w:rsidR="006C2C83" w:rsidRPr="00CE1503" w:rsidRDefault="006C2C83" w:rsidP="006C2C8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285291EA" w14:textId="3D2FFEA8" w:rsidR="005F3AE6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32" w:type="pct"/>
          </w:tcPr>
          <w:p w14:paraId="02B47A1B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51397290" w14:textId="77777777" w:rsidTr="000E5D21">
        <w:trPr>
          <w:trHeight w:val="615"/>
        </w:trPr>
        <w:tc>
          <w:tcPr>
            <w:tcW w:w="1021" w:type="pct"/>
          </w:tcPr>
          <w:p w14:paraId="2DB4224F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1947" w:type="pct"/>
            <w:gridSpan w:val="2"/>
          </w:tcPr>
          <w:p w14:paraId="7294F57B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579A6625" w14:textId="77777777" w:rsidR="0088770D" w:rsidRPr="00CE1503" w:rsidRDefault="0088770D" w:rsidP="000E5D21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594D7A06" w14:textId="77777777" w:rsidR="0088770D" w:rsidRPr="00CE1503" w:rsidRDefault="0088770D" w:rsidP="000E5D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2032" w:type="pct"/>
          </w:tcPr>
          <w:p w14:paraId="0C4F1731" w14:textId="77777777" w:rsidR="0088770D" w:rsidRPr="00CE1503" w:rsidRDefault="0088770D" w:rsidP="000E5D2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5B1090F" w14:textId="77777777" w:rsidTr="00D476CF">
        <w:tc>
          <w:tcPr>
            <w:tcW w:w="1021" w:type="pct"/>
          </w:tcPr>
          <w:p w14:paraId="728EA84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1947" w:type="pct"/>
            <w:gridSpan w:val="2"/>
          </w:tcPr>
          <w:p w14:paraId="65DBE5CB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monitorem dostarczyć (w języku polskim) instrukcję użytkownika.</w:t>
            </w:r>
          </w:p>
        </w:tc>
        <w:tc>
          <w:tcPr>
            <w:tcW w:w="2032" w:type="pct"/>
          </w:tcPr>
          <w:p w14:paraId="400B89C4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640A3F" w14:textId="77777777" w:rsidTr="00FE24E1">
        <w:trPr>
          <w:trHeight w:val="615"/>
        </w:trPr>
        <w:tc>
          <w:tcPr>
            <w:tcW w:w="1021" w:type="pct"/>
          </w:tcPr>
          <w:p w14:paraId="43B54AA8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947" w:type="pct"/>
            <w:gridSpan w:val="2"/>
          </w:tcPr>
          <w:p w14:paraId="1CFDF071" w14:textId="2034A3B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</w:p>
          <w:p w14:paraId="54FDD79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2945CDE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75F9A46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05261E07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25AB502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DEC5A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dokument równoważny-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2032" w:type="pct"/>
          </w:tcPr>
          <w:p w14:paraId="595051EE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06A0D955" w14:textId="77777777" w:rsidTr="00FE24E1">
        <w:trPr>
          <w:trHeight w:val="188"/>
        </w:trPr>
        <w:tc>
          <w:tcPr>
            <w:tcW w:w="1021" w:type="pct"/>
          </w:tcPr>
          <w:p w14:paraId="0DEA1D95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1947" w:type="pct"/>
            <w:gridSpan w:val="2"/>
          </w:tcPr>
          <w:p w14:paraId="697D98FF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placówki edukacyjnej)</w:t>
            </w:r>
          </w:p>
        </w:tc>
        <w:tc>
          <w:tcPr>
            <w:tcW w:w="2032" w:type="pct"/>
          </w:tcPr>
          <w:p w14:paraId="12634D80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BE3D56" w14:textId="77777777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443F392" w14:textId="522D72CF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 xml:space="preserve">Zamawiający wymaga, aby dostarczone monitory interaktywne, zostały na koszt Wykonawcy zamontowane w 3 szkołach Zamawiającego, w terminach z nim uzgodnionych oraz z uwzględnieniem wyposażenia sal oraz wzrostu osób korzystających z monitorów. Po zamontowaniu Wykonawca musi </w:t>
      </w:r>
      <w:r w:rsidR="006C2C83" w:rsidRPr="00CE1503">
        <w:rPr>
          <w:rFonts w:ascii="Calibri" w:hAnsi="Calibri" w:cs="Calibri"/>
          <w:b/>
          <w:sz w:val="20"/>
          <w:szCs w:val="20"/>
        </w:rPr>
        <w:t>dokonać pierwszego uruchomienia monitora w obecności wskazanego personelu szkoły.</w:t>
      </w:r>
    </w:p>
    <w:p w14:paraId="59828F69" w14:textId="77777777" w:rsidR="00256733" w:rsidRPr="00CE1503" w:rsidRDefault="00256733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4888"/>
        <w:gridCol w:w="152"/>
        <w:gridCol w:w="6844"/>
        <w:gridCol w:w="62"/>
      </w:tblGrid>
      <w:tr w:rsidR="00CE1503" w:rsidRPr="00CE1503" w14:paraId="53D73B57" w14:textId="77777777" w:rsidTr="00B56DCD">
        <w:tc>
          <w:tcPr>
            <w:tcW w:w="5000" w:type="pct"/>
            <w:gridSpan w:val="5"/>
          </w:tcPr>
          <w:p w14:paraId="1B8C8DE9" w14:textId="4D9DC1B4" w:rsidR="00B56DCD" w:rsidRPr="00CE1503" w:rsidRDefault="00D476CF" w:rsidP="004C65C8">
            <w:pPr>
              <w:keepNext/>
              <w:rPr>
                <w:rFonts w:ascii="Calibri" w:hAnsi="Calibri" w:cs="Calibri"/>
                <w:b/>
              </w:rPr>
            </w:pPr>
            <w:r w:rsidRPr="00CE1503">
              <w:rPr>
                <w:rFonts w:ascii="Calibri" w:hAnsi="Calibri" w:cs="Calibri"/>
                <w:b/>
              </w:rPr>
              <w:t>9</w:t>
            </w:r>
            <w:r w:rsidR="00B56DCD" w:rsidRPr="00CE1503">
              <w:rPr>
                <w:rFonts w:ascii="Calibri" w:hAnsi="Calibri" w:cs="Calibri"/>
                <w:b/>
              </w:rPr>
              <w:t xml:space="preserve">. </w:t>
            </w:r>
            <w:bookmarkStart w:id="35" w:name="_Hlk166929948"/>
            <w:r w:rsidR="00B56DCD" w:rsidRPr="00CE1503">
              <w:rPr>
                <w:rFonts w:ascii="Calibri" w:hAnsi="Calibri" w:cs="Calibri"/>
                <w:b/>
              </w:rPr>
              <w:t>DRUKARKA 3D</w:t>
            </w:r>
            <w:r w:rsidR="00171C95" w:rsidRPr="00CE1503">
              <w:rPr>
                <w:rFonts w:ascii="Calibri" w:hAnsi="Calibri" w:cs="Calibri"/>
                <w:b/>
              </w:rPr>
              <w:t xml:space="preserve"> </w:t>
            </w:r>
            <w:r w:rsidR="00B56DCD" w:rsidRPr="00CE1503">
              <w:rPr>
                <w:rFonts w:ascii="Calibri" w:hAnsi="Calibri" w:cs="Calibri"/>
                <w:b/>
              </w:rPr>
              <w:t xml:space="preserve">– </w:t>
            </w:r>
            <w:r w:rsidR="00171C95" w:rsidRPr="00CE1503">
              <w:rPr>
                <w:rFonts w:ascii="Calibri" w:hAnsi="Calibri" w:cs="Calibri"/>
                <w:b/>
              </w:rPr>
              <w:t>2</w:t>
            </w:r>
            <w:r w:rsidR="00B56DCD" w:rsidRPr="00CE1503">
              <w:rPr>
                <w:rFonts w:ascii="Calibri" w:hAnsi="Calibri" w:cs="Calibri"/>
                <w:b/>
              </w:rPr>
              <w:t xml:space="preserve"> SZTUKI</w:t>
            </w:r>
            <w:bookmarkEnd w:id="35"/>
          </w:p>
          <w:p w14:paraId="407AA586" w14:textId="784D1C30" w:rsidR="00D476CF" w:rsidRPr="00CE1503" w:rsidRDefault="00B56DCD" w:rsidP="004C65C8">
            <w:pPr>
              <w:keepNext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Przedmiotem zamówienia </w:t>
            </w:r>
            <w:r w:rsidR="00171C95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są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drukarki 3D </w:t>
            </w:r>
            <w:r w:rsidR="00D476CF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wraz z materiałami eksploatacyjnymi (filamentami) </w:t>
            </w:r>
            <w:r w:rsidR="00D476CF" w:rsidRPr="00CE1503">
              <w:rPr>
                <w:rFonts w:ascii="Calibri" w:hAnsi="Calibri" w:cs="Calibri"/>
                <w:bCs/>
                <w:sz w:val="20"/>
                <w:szCs w:val="20"/>
              </w:rPr>
              <w:t>dla poniższych placówek oświatowych:</w:t>
            </w:r>
          </w:p>
          <w:p w14:paraId="3C2CD029" w14:textId="22684874" w:rsidR="00D476CF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  <w:p w14:paraId="54E0EC54" w14:textId="3227AF14" w:rsidR="00B56DCD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2. SP w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E1503" w:rsidRPr="00CE1503" w14:paraId="7AA7D9EE" w14:textId="77777777" w:rsidTr="00B56DCD">
        <w:tc>
          <w:tcPr>
            <w:tcW w:w="2543" w:type="pct"/>
            <w:gridSpan w:val="3"/>
          </w:tcPr>
          <w:p w14:paraId="030C56D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B6D4976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80A4703" w14:textId="77777777" w:rsidTr="00B56DCD">
        <w:tc>
          <w:tcPr>
            <w:tcW w:w="2543" w:type="pct"/>
            <w:gridSpan w:val="3"/>
          </w:tcPr>
          <w:p w14:paraId="14607AC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4533AF9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B242BA5" w14:textId="77777777" w:rsidTr="00B56DCD">
        <w:trPr>
          <w:gridAfter w:val="1"/>
          <w:wAfter w:w="22" w:type="pct"/>
        </w:trPr>
        <w:tc>
          <w:tcPr>
            <w:tcW w:w="2489" w:type="pct"/>
            <w:gridSpan w:val="2"/>
            <w:vAlign w:val="center"/>
          </w:tcPr>
          <w:p w14:paraId="624A6A82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89" w:type="pct"/>
            <w:gridSpan w:val="2"/>
            <w:vAlign w:val="center"/>
          </w:tcPr>
          <w:p w14:paraId="5BE4F6F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9E40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1C7A02E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</w:trPr>
        <w:tc>
          <w:tcPr>
            <w:tcW w:w="2489" w:type="pct"/>
            <w:gridSpan w:val="2"/>
            <w:shd w:val="clear" w:color="auto" w:fill="FFFFFF"/>
            <w:vAlign w:val="center"/>
          </w:tcPr>
          <w:p w14:paraId="75AB2D62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 FFM/FDM.</w:t>
            </w:r>
          </w:p>
          <w:p w14:paraId="42F8FDA4" w14:textId="47AD0E96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Wymiary obszaru roboczego: minimum 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220 x 220 x 2</w:t>
            </w:r>
            <w:r w:rsidR="00F54CDE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 mm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65274BE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Komora robocza szczelnie zamknięta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2F98AAA6" w14:textId="0C89F595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 wydruku typu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ABS, PLA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 Średnica filamentu 1,75mm, możliwość używania filamentów dowolnego producenta.</w:t>
            </w:r>
          </w:p>
          <w:p w14:paraId="29A75958" w14:textId="77777777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Maksymalna prędkość druku do 600 mm/s</w:t>
            </w:r>
          </w:p>
          <w:p w14:paraId="7622BE9F" w14:textId="43B47005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Dokładność druku +/- 0,2 mm</w:t>
            </w:r>
          </w:p>
          <w:p w14:paraId="04F30A41" w14:textId="368ED67C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Dysza o przepływie 32mm3/s</w:t>
            </w:r>
          </w:p>
          <w:p w14:paraId="0ED77D32" w14:textId="2E23AB4D" w:rsidR="00B56DCD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Grubość warstwy: 0.1 - 0.35 mm</w:t>
            </w:r>
            <w:r w:rsidR="00B56DCD" w:rsidRPr="00CE150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BEAA74D" w14:textId="53128F6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Średnica dyszy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0,4mm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, możliwość instalacji dyszy o większej średnicy.</w:t>
            </w:r>
          </w:p>
          <w:p w14:paraId="74212164" w14:textId="63EF2DCC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Komunikacja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minimum USB 2.0 / Wi-Fi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, wbudowany dotykowy panel sterujący (ekran) o przekątnej min. 4"</w:t>
            </w:r>
          </w:p>
          <w:p w14:paraId="360AF33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wysyłania plików do druku przez sieć lokalną.</w:t>
            </w:r>
          </w:p>
          <w:p w14:paraId="5D223304" w14:textId="11F632CD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Wymagania systemowe: MSWindows 7/8/10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OSX 1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0.01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nowszy. Oprogramowanie zintegrowane z urządzeniem, powinno pozwalać na używanie wszystkich jego funkcji.</w:t>
            </w:r>
          </w:p>
          <w:p w14:paraId="15BD2C36" w14:textId="59B4EA2A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w pełni automatycznego poziomowania stołu roboczego; poziomowanie automatycznie przy każdym rozpoczęciu drukowania.</w:t>
            </w:r>
          </w:p>
          <w:p w14:paraId="4746EB67" w14:textId="0C7BB3B7" w:rsidR="00E71647" w:rsidRPr="00CE1503" w:rsidRDefault="00E71647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Zamontowana kamera do monitorowania wydruku.</w:t>
            </w:r>
          </w:p>
          <w:p w14:paraId="5BAA741D" w14:textId="6205EF53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maks.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18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  <w:p w14:paraId="353563F0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Zasilanie: sieciowe, 230V 50-60Hz.</w:t>
            </w:r>
          </w:p>
          <w:p w14:paraId="6210D08F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zestawie: okablowanie, instrukcja w języku polskim.</w:t>
            </w:r>
          </w:p>
          <w:p w14:paraId="268D2AD0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AA99C2E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Drukarka powinna zostać dostarczona jako zmontowana, skalibrowana i gotowa do użycia; nie dopuszcza się dostawy urządzenia do samodzielnego montażu przez Zamawiającego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045D694" w14:textId="77777777" w:rsidR="003947AD" w:rsidRPr="00CE1503" w:rsidRDefault="003947A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C47BB23" w14:textId="6A0B7F29" w:rsidR="003947AD" w:rsidRPr="00CE1503" w:rsidRDefault="003947AD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drukarką należy dostarczyć filamenty o masie min. 3 kg, z biodegradowalnego PLA o średnicy 1,75 mm, w minimum 4 kolorach; filamenty nawinięte na szpule pozwalające na użytkowanie w zaoferowaną drukarką; na każdej szpuli filament o masie min. 250 g. Każda szpula pakowana osobno w opakowanie próżniowe z pochłaniaczem wilgoci.</w:t>
            </w:r>
          </w:p>
        </w:tc>
        <w:tc>
          <w:tcPr>
            <w:tcW w:w="2489" w:type="pct"/>
            <w:gridSpan w:val="2"/>
            <w:shd w:val="clear" w:color="auto" w:fill="FFFFFF"/>
          </w:tcPr>
          <w:p w14:paraId="46E31C75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0D265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8D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9F3" w14:textId="43591BB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ęcy</w:t>
            </w:r>
            <w:r w:rsidR="00A335C8" w:rsidRPr="00CE1503">
              <w:rPr>
                <w:rFonts w:ascii="Calibri" w:hAnsi="Calibri" w:cs="Calibri"/>
                <w:sz w:val="20"/>
                <w:szCs w:val="20"/>
              </w:rPr>
              <w:t xml:space="preserve"> na dostarczone urządzenie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394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479B2DA7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03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39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szkół)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65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49E073" w14:textId="4FF83CB1" w:rsidR="004C65C8" w:rsidRPr="00CE1503" w:rsidRDefault="004C65C8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z drukarką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2890AE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27332EDE" w14:textId="2E81B97E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52"/>
        <w:gridCol w:w="411"/>
        <w:gridCol w:w="6970"/>
      </w:tblGrid>
      <w:tr w:rsidR="00CE1503" w:rsidRPr="00CE1503" w14:paraId="61E1DC7D" w14:textId="77777777" w:rsidTr="000D0A7F">
        <w:tc>
          <w:tcPr>
            <w:tcW w:w="5000" w:type="pct"/>
            <w:gridSpan w:val="4"/>
          </w:tcPr>
          <w:p w14:paraId="31248A7E" w14:textId="1280D985" w:rsidR="000D0A7F" w:rsidRPr="00CE1503" w:rsidRDefault="000D0A7F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10. </w:t>
            </w:r>
            <w:bookmarkStart w:id="36" w:name="_Hlk166930017"/>
            <w:r w:rsidRPr="00CE1503">
              <w:rPr>
                <w:rFonts w:ascii="Calibri" w:hAnsi="Calibri" w:cs="Calibri"/>
                <w:b/>
                <w:szCs w:val="20"/>
              </w:rPr>
              <w:t xml:space="preserve">GOGLE VR – </w:t>
            </w:r>
            <w:r w:rsidR="004C65C8" w:rsidRPr="00CE1503">
              <w:rPr>
                <w:rFonts w:ascii="Calibri" w:hAnsi="Calibri" w:cs="Calibri"/>
                <w:b/>
                <w:szCs w:val="20"/>
              </w:rPr>
              <w:t>18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36"/>
          </w:p>
        </w:tc>
      </w:tr>
      <w:tr w:rsidR="00CE1503" w:rsidRPr="00CE1503" w14:paraId="474AFA43" w14:textId="77777777" w:rsidTr="000D0A7F">
        <w:tc>
          <w:tcPr>
            <w:tcW w:w="5000" w:type="pct"/>
            <w:gridSpan w:val="4"/>
          </w:tcPr>
          <w:p w14:paraId="30D483A6" w14:textId="7CDFBDCF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dostawa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gogli VR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wraz z oprogramowaniem edukacyjnym i pojemnikami do przechowywania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41D0621E" w14:textId="77777777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6 sztuk</w:t>
            </w:r>
          </w:p>
          <w:p w14:paraId="19ED7FC2" w14:textId="2F8388BF" w:rsidR="004C65C8" w:rsidRPr="00CE1503" w:rsidRDefault="004C65C8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Łucce – 12 sztuk</w:t>
            </w:r>
          </w:p>
        </w:tc>
      </w:tr>
      <w:tr w:rsidR="00CE1503" w:rsidRPr="00CE1503" w14:paraId="2B9AC735" w14:textId="77777777" w:rsidTr="000D0A7F">
        <w:tc>
          <w:tcPr>
            <w:tcW w:w="2375" w:type="pct"/>
            <w:gridSpan w:val="2"/>
          </w:tcPr>
          <w:p w14:paraId="226FAC71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625" w:type="pct"/>
            <w:gridSpan w:val="2"/>
          </w:tcPr>
          <w:p w14:paraId="31372532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5E76BD5" w14:textId="77777777" w:rsidTr="000D0A7F">
        <w:tc>
          <w:tcPr>
            <w:tcW w:w="2375" w:type="pct"/>
            <w:gridSpan w:val="2"/>
          </w:tcPr>
          <w:p w14:paraId="6BD90023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625" w:type="pct"/>
            <w:gridSpan w:val="2"/>
          </w:tcPr>
          <w:p w14:paraId="7EE72E48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A9750C" w14:textId="77777777" w:rsidTr="000D0A7F">
        <w:tc>
          <w:tcPr>
            <w:tcW w:w="756" w:type="pct"/>
            <w:vAlign w:val="center"/>
          </w:tcPr>
          <w:p w14:paraId="1A207E9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765" w:type="pct"/>
            <w:gridSpan w:val="2"/>
            <w:vAlign w:val="center"/>
          </w:tcPr>
          <w:p w14:paraId="6BA5CAEF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79" w:type="pct"/>
            <w:vAlign w:val="center"/>
          </w:tcPr>
          <w:p w14:paraId="52672FB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B9EEAF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71B59EE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shd w:val="clear" w:color="auto" w:fill="FFFFFF"/>
            <w:vAlign w:val="center"/>
          </w:tcPr>
          <w:p w14:paraId="51FC53B4" w14:textId="276F205B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Wyświetlacz</w:t>
            </w:r>
          </w:p>
        </w:tc>
        <w:tc>
          <w:tcPr>
            <w:tcW w:w="1765" w:type="pct"/>
            <w:gridSpan w:val="2"/>
            <w:shd w:val="clear" w:color="auto" w:fill="FFFFFF"/>
            <w:vAlign w:val="center"/>
          </w:tcPr>
          <w:p w14:paraId="58241474" w14:textId="01F4EE21" w:rsidR="000D0A7F" w:rsidRPr="00CE1503" w:rsidRDefault="0006224A" w:rsidP="00EB696A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kran LCD o rozdzielczości minimum 1832 x 1920 pikseli na jedno oko, odświeżanie co najmniej 90 Hz,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 xml:space="preserve">widoczne 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pole widzenia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>97° w poziomie i 93° w pionie</w:t>
            </w:r>
          </w:p>
        </w:tc>
        <w:tc>
          <w:tcPr>
            <w:tcW w:w="2479" w:type="pct"/>
            <w:shd w:val="clear" w:color="auto" w:fill="FFFFFF"/>
          </w:tcPr>
          <w:p w14:paraId="7B318DD7" w14:textId="77777777" w:rsidR="000D0A7F" w:rsidRPr="00CE1503" w:rsidRDefault="000D0A7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0F86E45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2F55DDCC" w14:textId="595177B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</w:t>
            </w:r>
          </w:p>
        </w:tc>
        <w:tc>
          <w:tcPr>
            <w:tcW w:w="1765" w:type="pct"/>
            <w:gridSpan w:val="2"/>
            <w:vAlign w:val="center"/>
          </w:tcPr>
          <w:p w14:paraId="0C2AA8E3" w14:textId="6988EC94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8-rdzeniowy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, zaprojektowany do urządzeń VR, 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układ graficzny zintegrowany z procesorem; 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pamięć RAM 6 GB, pamięć wbudowana 128 GB</w:t>
            </w:r>
            <w:r w:rsidR="00EB696A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; oprogramowanie kompatybilne z Android 10 lub wyższym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79" w:type="pct"/>
          </w:tcPr>
          <w:p w14:paraId="5B9DD4C5" w14:textId="77777777" w:rsidR="000D0A7F" w:rsidRPr="00CE1503" w:rsidRDefault="000D0A7F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33562956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1FD7F6DC" w14:textId="571A19FC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Funkcje, cechy dodatkowe</w:t>
            </w:r>
          </w:p>
        </w:tc>
        <w:tc>
          <w:tcPr>
            <w:tcW w:w="1765" w:type="pct"/>
            <w:gridSpan w:val="2"/>
            <w:vAlign w:val="center"/>
          </w:tcPr>
          <w:p w14:paraId="3E806B27" w14:textId="7873893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Plastikowy, piankowy interfejs na twarz,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>regulowane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paski z tkaniny;</w:t>
            </w:r>
          </w:p>
          <w:p w14:paraId="7AE10955" w14:textId="1C539FC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regulacji rozstawu źrenic (IPD);</w:t>
            </w:r>
          </w:p>
          <w:p w14:paraId="3B1F16A3" w14:textId="33070675" w:rsidR="00EB696A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zakładania na okulary;</w:t>
            </w:r>
          </w:p>
          <w:p w14:paraId="4E7EF4D8" w14:textId="75D4AC4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Czujniki: akcelerometr, magnetometr, żyroskop</w:t>
            </w:r>
          </w:p>
          <w:p w14:paraId="78DDB379" w14:textId="74D65FF2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Śledzenie: śledzenie inside-out 6DoF (z sześcioma stopniami swobody) za pomocą 4 zintegrowanych kamer</w:t>
            </w:r>
          </w:p>
          <w:p w14:paraId="442EE4BD" w14:textId="6DD63A14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Głośniki: zintegrowane, dźwięk przestrzenny</w:t>
            </w:r>
          </w:p>
          <w:p w14:paraId="5609F363" w14:textId="77777777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Mikrofon: zintegrowany</w:t>
            </w:r>
          </w:p>
          <w:p w14:paraId="2B383607" w14:textId="51682C1E" w:rsidR="000D0A7F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Łączność: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gniazdo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USB-C, gniazdo 3,5 mm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</w:rPr>
              <w:t>, WiFi 6</w:t>
            </w:r>
          </w:p>
          <w:p w14:paraId="2DC66610" w14:textId="2D17B7D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Kontroler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wyposażony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 pojemnościowe przyciski czołowe, joystick, spust wskazujący, spust środkowego palca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3B260B32" w14:textId="63F3B2EA" w:rsidR="009C471B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podłączenia do komputera PC</w:t>
            </w:r>
          </w:p>
        </w:tc>
        <w:tc>
          <w:tcPr>
            <w:tcW w:w="2479" w:type="pct"/>
          </w:tcPr>
          <w:p w14:paraId="3D885CA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3411CA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434D11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1765" w:type="pct"/>
            <w:gridSpan w:val="2"/>
            <w:vAlign w:val="center"/>
          </w:tcPr>
          <w:p w14:paraId="79459194" w14:textId="6F3A0FF1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Litowo-jonowa lub litowo-polimerowa, minimum </w:t>
            </w:r>
            <w:r w:rsidR="009C471B" w:rsidRPr="00CE1503">
              <w:rPr>
                <w:rFonts w:ascii="Calibri" w:hAnsi="Calibri" w:cs="Calibri"/>
                <w:sz w:val="20"/>
                <w:szCs w:val="20"/>
              </w:rPr>
              <w:t>3600 mAh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79" w:type="pct"/>
          </w:tcPr>
          <w:p w14:paraId="7CEEC622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729E677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380A3F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1765" w:type="pct"/>
            <w:gridSpan w:val="2"/>
            <w:vAlign w:val="center"/>
          </w:tcPr>
          <w:p w14:paraId="59D8250C" w14:textId="77777777" w:rsidR="004C65C8" w:rsidRPr="00CE1503" w:rsidRDefault="000D0A7F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Zasilacz zewnętrzny, pracujący w sieci elektrycznej 230V 50/60Hz wraz z kablem zasilającym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, kabel do ładowania</w:t>
            </w:r>
            <w:r w:rsidR="004C65C8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76252F35" w14:textId="77777777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ontroler/y z bateriami (produkt gotowy do użytku)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486382DA" w14:textId="76297A88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akładka dla osób noszących okulary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(jeśli konstrukcyjnie gogle nie umożliwiają użytkowania ich w okularach);</w:t>
            </w:r>
          </w:p>
          <w:p w14:paraId="0C529252" w14:textId="3B668EC7" w:rsidR="000D0A7F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orba/etui na zestaw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 dopuszczalne: pakowanie kilku sztuk zestawów w jeden pojemnik/walizkę do przechowywania i przenoszenia, pod warunkiem, że pojemnik/walizka posiada zasilacz umożliwiający jednoczesne ładowanie zapakowanych gogli.</w:t>
            </w:r>
          </w:p>
        </w:tc>
        <w:tc>
          <w:tcPr>
            <w:tcW w:w="2479" w:type="pct"/>
          </w:tcPr>
          <w:p w14:paraId="56C3F8BA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70A930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148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68B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0B2AEBD" w14:textId="77777777" w:rsidR="000D0A7F" w:rsidRPr="00CE1503" w:rsidRDefault="000D0A7F" w:rsidP="000D0A7F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21E66400" w14:textId="77777777" w:rsidR="000D0A7F" w:rsidRPr="00CE1503" w:rsidRDefault="000D0A7F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796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5681DEC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C27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C95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(on-site).</w:t>
            </w:r>
          </w:p>
          <w:p w14:paraId="0AF85FB6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57C89B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45BBAE42" w14:textId="77777777" w:rsidR="000D0A7F" w:rsidRPr="00CE1503" w:rsidRDefault="000D0A7F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B28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6E1C6FB2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610" w14:textId="0E84CA3C" w:rsidR="004C65C8" w:rsidRPr="00CE1503" w:rsidRDefault="004C65C8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 edukacyjne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3BA" w14:textId="77777777" w:rsidR="00F94D72" w:rsidRPr="00CE1503" w:rsidRDefault="000A1FA1" w:rsidP="00FE24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Przedmiotem zamówienia są 2 licencje wieczyste dla instytucji edukacyjnych (szkoły podstawowe: SP w Annoborze – 1 licencja, SP w Łucce – 1 licencja).</w:t>
            </w:r>
          </w:p>
          <w:p w14:paraId="3C295B1F" w14:textId="5105C133" w:rsidR="004C65C8" w:rsidRPr="00CE1503" w:rsidRDefault="000A1FA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 kompatybilne z dostarczonymi goglami VR (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sprzęt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spełniają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>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minimalne wymagania dla określone przez producenta oprogramowania).</w:t>
            </w:r>
          </w:p>
          <w:p w14:paraId="25571462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Zamawiający wymaga dostawy Produktów na warunkach przewidzianych przez producenta oprogramowania dla instytucji edukacyjnych (szkoły podstawowe).</w:t>
            </w:r>
          </w:p>
          <w:p w14:paraId="0D13ADB7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Specyfikacja techniczno-eksploatacyjna i cech użytkowych oprogramowania (wymagania minimalne):</w:t>
            </w:r>
          </w:p>
          <w:p w14:paraId="2443C06F" w14:textId="232302DB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pełne wsparcie programu dla oprogramowania zainstalowanego w goglach VR</w:t>
            </w:r>
          </w:p>
          <w:p w14:paraId="1A8F1AF3" w14:textId="77777777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wersja programu dostępna w języku polskim,</w:t>
            </w:r>
          </w:p>
          <w:p w14:paraId="46FBFF8D" w14:textId="2B73F51D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pomoc w programie (help) i dokumentacja do programu w języku polskim.</w:t>
            </w:r>
          </w:p>
          <w:p w14:paraId="51553620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619E825B" w14:textId="20DC6280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wsparcie dla nauczania przedmiotów przyrodniczych: chemii, fizyki, geografii i biologii;</w:t>
            </w:r>
          </w:p>
          <w:p w14:paraId="59E8C3CF" w14:textId="25A01514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materiały dla uczniów i nauczycieli w postaci: minimum 1000 wysokiej jakości modeli 3D, minimum 200 zdjęć sferycznych, minimum 1200 interaktywnych ćwiczeń, minimum 100 filmów edukacyjnych (w tym filmy 360°), minimum 1500 ilustracji i zdjęć, animacje, mapy i karty pracy do wydruku</w:t>
            </w:r>
            <w:r w:rsidR="00F94D72" w:rsidRPr="00CE1503">
              <w:rPr>
                <w:rFonts w:cs="Calibri"/>
                <w:bCs/>
                <w:sz w:val="20"/>
                <w:szCs w:val="20"/>
              </w:rPr>
              <w:t>;</w:t>
            </w:r>
          </w:p>
          <w:p w14:paraId="132956DF" w14:textId="75E0BD54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interfejs nauczyciela umożliwiający podgląd aktywności uczniów;</w:t>
            </w:r>
          </w:p>
          <w:p w14:paraId="33F6675A" w14:textId="2DED6652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wirtualna tablica w środowisku VR do edycji treści;</w:t>
            </w:r>
          </w:p>
          <w:p w14:paraId="036181DB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udostępniania treści edukacyjnych z innych źródeł (spoza programu);</w:t>
            </w:r>
          </w:p>
          <w:p w14:paraId="482A473A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funkcjonalności zarządzania klasą, dostępami do materiałów grupowo lub indywidualnie;</w:t>
            </w:r>
          </w:p>
          <w:p w14:paraId="0110CEFF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współdzielenia treści np. poprzez udostępnianie ekranu;</w:t>
            </w:r>
          </w:p>
          <w:p w14:paraId="4E57BF39" w14:textId="380B7C43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uczniowie w goglach VR mogą współpracować ze sobą, widząc i słysząc swoje awatary.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EA0" w14:textId="77777777" w:rsidR="004C65C8" w:rsidRPr="00CE1503" w:rsidRDefault="004C65C8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1FD3038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242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AA1" w14:textId="1E0E957A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55C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C05809F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6FF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662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F7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9BAA17" w14:textId="12559F91" w:rsidR="000A1FA1" w:rsidRPr="00CE1503" w:rsidRDefault="000A1FA1" w:rsidP="000A1FA1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397D8C4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3AAF0F07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2522"/>
        <w:gridCol w:w="2612"/>
        <w:gridCol w:w="3423"/>
        <w:gridCol w:w="5401"/>
        <w:gridCol w:w="37"/>
        <w:gridCol w:w="65"/>
      </w:tblGrid>
      <w:tr w:rsidR="00CE1503" w:rsidRPr="00CE1503" w14:paraId="2DF72A8A" w14:textId="77777777" w:rsidTr="00034702">
        <w:trPr>
          <w:gridAfter w:val="1"/>
          <w:wAfter w:w="23" w:type="pct"/>
        </w:trPr>
        <w:tc>
          <w:tcPr>
            <w:tcW w:w="4977" w:type="pct"/>
            <w:gridSpan w:val="6"/>
          </w:tcPr>
          <w:p w14:paraId="56E1C2B3" w14:textId="522CD8D5" w:rsidR="00034702" w:rsidRPr="00CE1503" w:rsidRDefault="00034702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11. </w:t>
            </w:r>
            <w:bookmarkStart w:id="37" w:name="_Hlk166930048"/>
            <w:r w:rsidRPr="00CE1503">
              <w:rPr>
                <w:rFonts w:ascii="Calibri" w:hAnsi="Calibri" w:cs="Calibri"/>
                <w:b/>
                <w:bCs/>
                <w:szCs w:val="20"/>
              </w:rPr>
              <w:t>DRUKARKA LASEROWA – 8 SZTUK</w:t>
            </w:r>
            <w:bookmarkEnd w:id="37"/>
          </w:p>
        </w:tc>
      </w:tr>
      <w:tr w:rsidR="00CE1503" w:rsidRPr="00CE1503" w14:paraId="3578FE50" w14:textId="77777777" w:rsidTr="00034702">
        <w:trPr>
          <w:gridBefore w:val="1"/>
          <w:wBefore w:w="10" w:type="pct"/>
        </w:trPr>
        <w:tc>
          <w:tcPr>
            <w:tcW w:w="4990" w:type="pct"/>
            <w:gridSpan w:val="6"/>
          </w:tcPr>
          <w:p w14:paraId="4F9FC09A" w14:textId="76C5ABC7" w:rsidR="00034702" w:rsidRPr="00CE1503" w:rsidRDefault="00034702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placówek edukacyjnych:</w:t>
            </w:r>
          </w:p>
          <w:p w14:paraId="0D42F053" w14:textId="609DE379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sztuka</w:t>
            </w:r>
          </w:p>
          <w:p w14:paraId="5C0A6084" w14:textId="09CF820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sztuka</w:t>
            </w:r>
          </w:p>
          <w:p w14:paraId="152582EB" w14:textId="08F3AFE3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1 sztuka</w:t>
            </w:r>
          </w:p>
          <w:p w14:paraId="5B1C387A" w14:textId="787A9F7B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sztuka</w:t>
            </w:r>
          </w:p>
          <w:p w14:paraId="64AF889E" w14:textId="172CAF7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3 sztuki</w:t>
            </w:r>
          </w:p>
          <w:p w14:paraId="0096D514" w14:textId="357BC3A5" w:rsidR="00034702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sztuka</w:t>
            </w:r>
          </w:p>
        </w:tc>
      </w:tr>
      <w:tr w:rsidR="00CE1503" w:rsidRPr="00CE1503" w14:paraId="64F3C805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E27BDF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45" w:type="pct"/>
            <w:gridSpan w:val="3"/>
          </w:tcPr>
          <w:p w14:paraId="55B03BD2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719BFA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74D54C2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45" w:type="pct"/>
            <w:gridSpan w:val="3"/>
          </w:tcPr>
          <w:p w14:paraId="6CB99AB9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A98C367" w14:textId="77777777" w:rsidTr="00034702">
        <w:trPr>
          <w:gridAfter w:val="1"/>
          <w:wAfter w:w="23" w:type="pct"/>
        </w:trPr>
        <w:tc>
          <w:tcPr>
            <w:tcW w:w="905" w:type="pct"/>
            <w:gridSpan w:val="2"/>
            <w:vAlign w:val="center"/>
          </w:tcPr>
          <w:p w14:paraId="379780B0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42" w:type="pct"/>
            <w:gridSpan w:val="2"/>
            <w:vAlign w:val="center"/>
          </w:tcPr>
          <w:p w14:paraId="4A30A1B9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0" w:type="pct"/>
            <w:gridSpan w:val="2"/>
            <w:vAlign w:val="center"/>
          </w:tcPr>
          <w:p w14:paraId="46B9227A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76C8E38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56225D79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FDB7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7CB7C" w14:textId="77777777" w:rsidR="002200E6" w:rsidRPr="00CE1503" w:rsidRDefault="002200E6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Drukarka laserowa monochromatyczna</w:t>
            </w:r>
            <w:r w:rsidR="00034702" w:rsidRPr="00CE1503">
              <w:rPr>
                <w:rFonts w:ascii="Calibri" w:hAnsi="Calibri" w:cs="Calibri"/>
                <w:sz w:val="20"/>
                <w:szCs w:val="20"/>
              </w:rPr>
              <w:t>, A4.</w:t>
            </w:r>
          </w:p>
          <w:p w14:paraId="68834773" w14:textId="77777777" w:rsidR="00034702" w:rsidRPr="00CE1503" w:rsidRDefault="00034702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druku: laserowa (elektrofotograficzna).</w:t>
            </w:r>
          </w:p>
          <w:p w14:paraId="44E4EB19" w14:textId="1D77FECB" w:rsidR="0041534B" w:rsidRPr="00CE1503" w:rsidRDefault="0041534B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druku w sieci LAN (Ethernet).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BFF6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C2A46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8CE3C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EBFF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Rozdzielczość druku mono 1200 x 1200 dpi</w:t>
            </w:r>
          </w:p>
          <w:p w14:paraId="2EB7ED9C" w14:textId="3001DE02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272E3D5" w14:textId="34E080B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Interfejsy minimum: USB2.0,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Ethernet (10/100/1000 BASE-T)</w:t>
            </w:r>
          </w:p>
          <w:p w14:paraId="5A060627" w14:textId="74AFA981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sekund</w:t>
            </w:r>
          </w:p>
          <w:p w14:paraId="3426F058" w14:textId="2E435303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 xml:space="preserve"> 10.10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 i nowsze</w:t>
            </w:r>
          </w:p>
          <w:p w14:paraId="22562A1D" w14:textId="126F7AD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5E9A6CC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654D059B" w14:textId="5A8A89A8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Obsługiwana gramatura w zakresie nie mniejszym niż 60 –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180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g/m2</w:t>
            </w:r>
          </w:p>
          <w:p w14:paraId="56DD054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pojemność wejściowa: wymagana pojemność wejściowa na papier minimum 250 arkuszy w konfiguracji: jedna kaseta oraz taca ręczna.</w:t>
            </w:r>
          </w:p>
          <w:p w14:paraId="7820DCF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150 arkuszy.</w:t>
            </w:r>
          </w:p>
          <w:p w14:paraId="1FCAF8CE" w14:textId="2385194F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nie więcej niż: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kg</w:t>
            </w:r>
          </w:p>
          <w:p w14:paraId="4E2C55C3" w14:textId="7175A40E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Materiały eksploatacyjne: </w:t>
            </w:r>
          </w:p>
          <w:p w14:paraId="15E2F3D5" w14:textId="2287441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Obciążenie min.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0000 str/mies.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B0EBA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B600E53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184" w14:textId="05571A19" w:rsidR="00652D2B" w:rsidRPr="00CE1503" w:rsidRDefault="00652D2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Materiały eksploatacyjne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FF3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drukarką dostarczone:</w:t>
            </w:r>
          </w:p>
          <w:p w14:paraId="4957D9AF" w14:textId="33EF0124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1) Fabrycznie zainstalowany oryginalny wkład producenta drukarki z czarnym tonerem, pozwalający na wydrukowanie nie mniej niż 2500 stron A4 monochromatycznych.</w:t>
            </w:r>
          </w:p>
          <w:p w14:paraId="1D589BCE" w14:textId="2088CFC1" w:rsidR="00652D2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2) Uzupełniający oryginalny wkład producenta drukarki z czarnym tonerem, pozwalający na wydrukowanie nie mniej niż 9000 stron A4 monochromatycznych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FD0" w14:textId="77777777" w:rsidR="00652D2B" w:rsidRPr="00CE1503" w:rsidRDefault="00652D2B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F55F967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E68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9F07D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2A7BDAE8" w14:textId="77777777" w:rsidR="00034702" w:rsidRPr="00CE1503" w:rsidRDefault="00034702" w:rsidP="0003470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79E03686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A09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9DF205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CCDF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426E" w14:textId="5EBC26D9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Dostawcy lub producenta sprzętu – minimum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ęcy</w:t>
            </w:r>
          </w:p>
          <w:p w14:paraId="3536516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7FDCA8D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24B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3A9FF800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817C" w14:textId="77777777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63975" w14:textId="4E82ACE0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Stawka VAT </w:t>
            </w:r>
            <w:r w:rsidR="0041534B" w:rsidRPr="00CE1503">
              <w:rPr>
                <w:rFonts w:ascii="Calibri" w:hAnsi="Calibri" w:cs="Calibri"/>
                <w:sz w:val="20"/>
                <w:szCs w:val="20"/>
              </w:rPr>
              <w:t xml:space="preserve">na drukarkę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%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 xml:space="preserve"> (zakup dla szkół)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F4F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AE870" w14:textId="77777777" w:rsidR="0041534B" w:rsidRPr="00CE1503" w:rsidRDefault="0041534B" w:rsidP="0041534B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49DEA933" w14:textId="77777777" w:rsidR="006D54B4" w:rsidRPr="00CE1503" w:rsidRDefault="006D54B4" w:rsidP="006D54B4">
      <w:pPr>
        <w:pStyle w:val="Standard"/>
        <w:spacing w:line="240" w:lineRule="auto"/>
        <w:jc w:val="center"/>
        <w:rPr>
          <w:b/>
          <w:bCs/>
          <w:szCs w:val="20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611"/>
        <w:gridCol w:w="3424"/>
        <w:gridCol w:w="5402"/>
        <w:gridCol w:w="36"/>
      </w:tblGrid>
      <w:tr w:rsidR="00CE1503" w:rsidRPr="00CE1503" w14:paraId="5AC0A189" w14:textId="77777777" w:rsidTr="000F5C99">
        <w:tc>
          <w:tcPr>
            <w:tcW w:w="5000" w:type="pct"/>
            <w:gridSpan w:val="5"/>
          </w:tcPr>
          <w:p w14:paraId="43597A96" w14:textId="46B83D51" w:rsidR="00D71B58" w:rsidRPr="00CE1503" w:rsidRDefault="00D71B58" w:rsidP="000F5C99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12. </w:t>
            </w:r>
            <w:bookmarkStart w:id="38" w:name="_Hlk166930080"/>
            <w:r w:rsidRPr="00CE1503">
              <w:rPr>
                <w:rFonts w:ascii="Calibri" w:hAnsi="Calibri" w:cs="Calibri"/>
                <w:b/>
                <w:bCs/>
                <w:szCs w:val="20"/>
              </w:rPr>
              <w:t>URZĄDZENIE WIELOFUNKCYJNE SIECIOWE  – 1 SZTUKA</w:t>
            </w:r>
            <w:bookmarkEnd w:id="38"/>
          </w:p>
        </w:tc>
      </w:tr>
      <w:tr w:rsidR="00CE1503" w:rsidRPr="00CE1503" w14:paraId="214EA3E5" w14:textId="77777777" w:rsidTr="000F5C99">
        <w:tc>
          <w:tcPr>
            <w:tcW w:w="5000" w:type="pct"/>
            <w:gridSpan w:val="5"/>
          </w:tcPr>
          <w:p w14:paraId="2205823E" w14:textId="50C9589E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placówki edukacyjnej:</w:t>
            </w:r>
          </w:p>
          <w:p w14:paraId="5A985701" w14:textId="35577172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</w:tc>
      </w:tr>
      <w:tr w:rsidR="00CE1503" w:rsidRPr="00CE1503" w14:paraId="5EDDD648" w14:textId="77777777" w:rsidTr="000F5C99">
        <w:tc>
          <w:tcPr>
            <w:tcW w:w="1840" w:type="pct"/>
            <w:gridSpan w:val="2"/>
          </w:tcPr>
          <w:p w14:paraId="2B01E4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0" w:type="pct"/>
            <w:gridSpan w:val="3"/>
          </w:tcPr>
          <w:p w14:paraId="02B46D9D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433C508" w14:textId="77777777" w:rsidTr="000F5C99">
        <w:tc>
          <w:tcPr>
            <w:tcW w:w="1840" w:type="pct"/>
            <w:gridSpan w:val="2"/>
          </w:tcPr>
          <w:p w14:paraId="7F72757A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0" w:type="pct"/>
            <w:gridSpan w:val="3"/>
          </w:tcPr>
          <w:p w14:paraId="6511BAAF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3D5999A" w14:textId="77777777" w:rsidTr="000F5C99">
        <w:tc>
          <w:tcPr>
            <w:tcW w:w="909" w:type="pct"/>
            <w:vAlign w:val="center"/>
          </w:tcPr>
          <w:p w14:paraId="056F117F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52" w:type="pct"/>
            <w:gridSpan w:val="2"/>
            <w:vAlign w:val="center"/>
          </w:tcPr>
          <w:p w14:paraId="10FEE6BE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9" w:type="pct"/>
            <w:gridSpan w:val="2"/>
            <w:vAlign w:val="center"/>
          </w:tcPr>
          <w:p w14:paraId="1DE6C3F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38F7C1E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3221638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259A7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611B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Wielofunkcyjne, sieciowe (praca w sieci), A4. Funkcje urządzenia: drukowanie, skanowanie, kopiowanie.</w:t>
            </w:r>
          </w:p>
          <w:p w14:paraId="62418BB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druku: laserowa, elektrograficzna, kolorowa, w przestrzeni kolorów CMYK.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9D23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C4F135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B2973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20914" w14:textId="2BDF0C9D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Prędkość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drukowania kolorowego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formatu A4 minimum: 20 str./min.</w:t>
            </w:r>
          </w:p>
          <w:p w14:paraId="2A93181D" w14:textId="4FE2446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Procesor minimum: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00MHz</w:t>
            </w:r>
          </w:p>
          <w:p w14:paraId="6810CDD3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Język drukowania minimum: PCL5, PCL6, Postscript 3 (emulacja).</w:t>
            </w:r>
          </w:p>
          <w:p w14:paraId="67B507D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6F9D9E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Obsługiwane protokoły minimum: TCP/IP, IPP</w:t>
            </w:r>
          </w:p>
          <w:p w14:paraId="5A297238" w14:textId="1EA6BE4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Interfejsy minimum: USB2.0, Ethernet 100Base-TX/10Base-T, IEEE802.11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 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b/g/n</w:t>
            </w:r>
          </w:p>
          <w:p w14:paraId="030FBF7D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nagrzewania urządzenia maksymalnie 30 sekund.</w:t>
            </w:r>
          </w:p>
          <w:p w14:paraId="0E31DC8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14 sekund w czerni i w kolorze</w:t>
            </w:r>
          </w:p>
          <w:p w14:paraId="29E5F0C7" w14:textId="0A2B6174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Server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2008/2012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/2016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(32bit/64bit), Mac OS  i nowsze</w:t>
            </w:r>
          </w:p>
          <w:p w14:paraId="7552C29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 skanera: urządzenie wyposażone w skaner płaski-szybowy oraz jednoprzebiegowy, automatyczny podajnik oryginałów</w:t>
            </w:r>
          </w:p>
          <w:p w14:paraId="02FFA22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podajnika oryginałów minimum: 50 arkuszy</w:t>
            </w:r>
          </w:p>
          <w:p w14:paraId="23FB70EE" w14:textId="30BBB38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Rozdzielczość skanowania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x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dpi. </w:t>
            </w:r>
          </w:p>
          <w:p w14:paraId="0028230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Protokoły skanowania FTP, SMB, SMTP</w:t>
            </w:r>
          </w:p>
          <w:p w14:paraId="1ED3548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Formaty skanowania TIFF, JPEG, PDF</w:t>
            </w:r>
          </w:p>
          <w:p w14:paraId="2C5E61E3" w14:textId="4F7E39C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512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3BDE151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51DBBBBE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gramatura w zakresie nie mniejszym niż 60 – 160 g/m2</w:t>
            </w:r>
          </w:p>
          <w:p w14:paraId="75BE3E3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pojemność wejściowa: wymagana pojemność wejściowa na papier minimum 250 arkuszy w konfiguracji: jedna kaseta oraz taca ręczna.</w:t>
            </w:r>
          </w:p>
          <w:p w14:paraId="1E64B34C" w14:textId="4B4D375A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</w:t>
            </w:r>
            <w:r w:rsidR="00736C14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arkuszy.</w:t>
            </w:r>
          </w:p>
          <w:p w14:paraId="183F27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 nie więcej niż: 30 kg</w:t>
            </w:r>
          </w:p>
          <w:p w14:paraId="49E7B2DA" w14:textId="3C4E6EF9" w:rsidR="00D71B58" w:rsidRPr="00CE1503" w:rsidRDefault="00736C14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Sterowania: </w:t>
            </w:r>
            <w:r w:rsidRPr="00CE1503">
              <w:rPr>
                <w:rFonts w:ascii="Open Sans" w:hAnsi="Open Sans" w:cs="Open Sans"/>
                <w:sz w:val="17"/>
                <w:szCs w:val="17"/>
              </w:rPr>
              <w:t>Kolorowy dotykowy wyświetlacz graficzny o przekątnej min. 2,4”</w:t>
            </w:r>
          </w:p>
          <w:p w14:paraId="58C52FEF" w14:textId="1A22D5A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Materiały eksploatacyjne: materiały dostarczone z urządzeniem pozwalające na wydrukowanie nie mniej niż 1000 stron A4 kolorowych zgodnie z normą ISO/IEC 19798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(dopuszczalne: dołączenie do urządzenia dodatkowych tonerów dla spełnienia warunku).</w:t>
            </w:r>
          </w:p>
          <w:p w14:paraId="1FCCBC6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Obciążenie min. 10000 str/mies.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416A2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7BFD1E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C78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C3F4B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6DF4D1EC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642634FB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certyfikat ISO 9001 lub równoważny dla producenta</w:t>
            </w:r>
          </w:p>
          <w:p w14:paraId="28CB7F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4885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BABDC0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B474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887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Dostawcy lub producenta sprzętu – minimum 24 miesiące</w:t>
            </w:r>
          </w:p>
          <w:p w14:paraId="2D159A7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30D3964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13D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E0A4CC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3C0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FE742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7A8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CBA7A4" w14:textId="77777777" w:rsidR="00736C14" w:rsidRPr="00CE1503" w:rsidRDefault="00736C14" w:rsidP="00736C14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7E0DE9F5" w14:textId="77777777" w:rsidR="006D54B4" w:rsidRPr="00CE1503" w:rsidRDefault="006D54B4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27F7E13D" w14:textId="05048562" w:rsidR="00D27217" w:rsidRPr="00CE1503" w:rsidRDefault="00D27217" w:rsidP="00D27217">
      <w:pPr>
        <w:autoSpaceDE w:val="0"/>
        <w:rPr>
          <w:rFonts w:ascii="Cambria" w:hAnsi="Cambria"/>
          <w:b/>
          <w:bCs/>
          <w:i/>
        </w:rPr>
      </w:pPr>
      <w:r w:rsidRPr="00CE1503">
        <w:rPr>
          <w:rFonts w:ascii="Cambria" w:hAnsi="Cambria"/>
          <w:b/>
          <w:bCs/>
          <w:i/>
        </w:rPr>
        <w:t>Potwierdzam że oferowane przez nas dostawy są zgodne/ są nie zgodne</w:t>
      </w:r>
      <w:r w:rsidRPr="00CE1503">
        <w:rPr>
          <w:rStyle w:val="Odwoanieprzypisudolnego"/>
          <w:b/>
          <w:bCs/>
          <w:i/>
        </w:rPr>
        <w:footnoteReference w:id="1"/>
      </w:r>
      <w:r w:rsidRPr="00CE1503">
        <w:rPr>
          <w:rFonts w:ascii="Cambria" w:hAnsi="Cambria"/>
          <w:b/>
          <w:bCs/>
          <w:i/>
        </w:rPr>
        <w:t xml:space="preserve">  z powyższymi wymogami Zamawiającego:</w:t>
      </w:r>
    </w:p>
    <w:p w14:paraId="78AC252A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F1AB37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3E63DC22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1800E09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4B4CB55" w14:textId="77777777" w:rsidR="00850B81" w:rsidRPr="00CE1503" w:rsidRDefault="00850B81" w:rsidP="00123CDC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CE1503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CE1503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CE1503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CE1503" w:rsidRDefault="006D54B4" w:rsidP="006D54B4">
      <w:pPr>
        <w:pStyle w:val="Standard"/>
        <w:spacing w:line="240" w:lineRule="auto"/>
      </w:pPr>
    </w:p>
    <w:sectPr w:rsidR="006D54B4" w:rsidRPr="00CE1503" w:rsidSect="00321D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F42E4" w14:textId="77777777" w:rsidR="00027B62" w:rsidRDefault="00027B62">
      <w:r>
        <w:separator/>
      </w:r>
    </w:p>
  </w:endnote>
  <w:endnote w:type="continuationSeparator" w:id="0">
    <w:p w14:paraId="409528CB" w14:textId="77777777" w:rsidR="00027B62" w:rsidRDefault="000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EE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E1503" w:rsidRPr="00CE1503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41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7B19C" w14:textId="77777777" w:rsidR="00027B62" w:rsidRDefault="00027B62">
      <w:r>
        <w:rPr>
          <w:color w:val="000000"/>
        </w:rPr>
        <w:separator/>
      </w:r>
    </w:p>
  </w:footnote>
  <w:footnote w:type="continuationSeparator" w:id="0">
    <w:p w14:paraId="2F16780E" w14:textId="77777777" w:rsidR="00027B62" w:rsidRDefault="00027B62">
      <w:r>
        <w:continuationSeparator/>
      </w:r>
    </w:p>
  </w:footnote>
  <w:footnote w:id="1">
    <w:p w14:paraId="6B88966F" w14:textId="77777777" w:rsidR="00D27217" w:rsidRDefault="00D27217" w:rsidP="00D27217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82E8F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D3CD1"/>
    <w:multiLevelType w:val="hybridMultilevel"/>
    <w:tmpl w:val="B9AC9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5063F"/>
    <w:multiLevelType w:val="multilevel"/>
    <w:tmpl w:val="54C6C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2401044"/>
    <w:multiLevelType w:val="hybridMultilevel"/>
    <w:tmpl w:val="7612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D76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41043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1708"/>
    <w:multiLevelType w:val="multilevel"/>
    <w:tmpl w:val="7C2AB65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6592808"/>
    <w:multiLevelType w:val="hybridMultilevel"/>
    <w:tmpl w:val="72E0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1CE8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0B0D1803"/>
    <w:multiLevelType w:val="hybridMultilevel"/>
    <w:tmpl w:val="AA483E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0BDA5C83"/>
    <w:multiLevelType w:val="multilevel"/>
    <w:tmpl w:val="00308F66"/>
    <w:numStyleLink w:val="WW8Num22"/>
  </w:abstractNum>
  <w:abstractNum w:abstractNumId="1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 w15:restartNumberingAfterBreak="0">
    <w:nsid w:val="0DF2404C"/>
    <w:multiLevelType w:val="multilevel"/>
    <w:tmpl w:val="00308F66"/>
    <w:numStyleLink w:val="WW8Num22"/>
  </w:abstractNum>
  <w:abstractNum w:abstractNumId="18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9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21" w15:restartNumberingAfterBreak="0">
    <w:nsid w:val="195F1810"/>
    <w:multiLevelType w:val="hybridMultilevel"/>
    <w:tmpl w:val="9EE8AFFA"/>
    <w:lvl w:ilvl="0" w:tplc="48EE4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543B6"/>
    <w:multiLevelType w:val="hybridMultilevel"/>
    <w:tmpl w:val="D1984D64"/>
    <w:lvl w:ilvl="0" w:tplc="E7B6E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25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235231F1"/>
    <w:multiLevelType w:val="hybridMultilevel"/>
    <w:tmpl w:val="65409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5F97F70"/>
    <w:multiLevelType w:val="hybridMultilevel"/>
    <w:tmpl w:val="B448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B209B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278D3"/>
    <w:multiLevelType w:val="multilevel"/>
    <w:tmpl w:val="2B98B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0" w15:restartNumberingAfterBreak="0">
    <w:nsid w:val="2791188F"/>
    <w:multiLevelType w:val="hybridMultilevel"/>
    <w:tmpl w:val="9ABC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28840067"/>
    <w:multiLevelType w:val="hybridMultilevel"/>
    <w:tmpl w:val="4C2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 w15:restartNumberingAfterBreak="0">
    <w:nsid w:val="2BA176C8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2F3711A7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33084"/>
    <w:multiLevelType w:val="hybridMultilevel"/>
    <w:tmpl w:val="F078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30BA1B39"/>
    <w:multiLevelType w:val="hybridMultilevel"/>
    <w:tmpl w:val="1E3E9DB4"/>
    <w:lvl w:ilvl="0" w:tplc="E0C09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42" w15:restartNumberingAfterBreak="0">
    <w:nsid w:val="32BC0AAC"/>
    <w:multiLevelType w:val="hybridMultilevel"/>
    <w:tmpl w:val="437C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12731F"/>
    <w:multiLevelType w:val="hybridMultilevel"/>
    <w:tmpl w:val="78D893AC"/>
    <w:lvl w:ilvl="0" w:tplc="40103AAC">
      <w:start w:val="2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F203C"/>
    <w:multiLevelType w:val="hybridMultilevel"/>
    <w:tmpl w:val="9EA4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DB68DC"/>
    <w:multiLevelType w:val="hybridMultilevel"/>
    <w:tmpl w:val="F5520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47" w15:restartNumberingAfterBreak="0">
    <w:nsid w:val="376B3856"/>
    <w:multiLevelType w:val="multilevel"/>
    <w:tmpl w:val="71FEBA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8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3898617F"/>
    <w:multiLevelType w:val="hybridMultilevel"/>
    <w:tmpl w:val="C81453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D29F6"/>
    <w:multiLevelType w:val="hybridMultilevel"/>
    <w:tmpl w:val="F2C899B0"/>
    <w:lvl w:ilvl="0" w:tplc="E5F6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B3BFC"/>
    <w:multiLevelType w:val="hybridMultilevel"/>
    <w:tmpl w:val="D4D6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56" w15:restartNumberingAfterBreak="0">
    <w:nsid w:val="412C7164"/>
    <w:multiLevelType w:val="multilevel"/>
    <w:tmpl w:val="9E80FD3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7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8" w15:restartNumberingAfterBreak="0">
    <w:nsid w:val="42544DAA"/>
    <w:multiLevelType w:val="hybridMultilevel"/>
    <w:tmpl w:val="6CE27B0A"/>
    <w:lvl w:ilvl="0" w:tplc="52840E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262737E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4A155DDA"/>
    <w:multiLevelType w:val="hybridMultilevel"/>
    <w:tmpl w:val="9FA62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66" w15:restartNumberingAfterBreak="0">
    <w:nsid w:val="4B4E3243"/>
    <w:multiLevelType w:val="hybridMultilevel"/>
    <w:tmpl w:val="E2A4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E4698"/>
    <w:multiLevelType w:val="hybridMultilevel"/>
    <w:tmpl w:val="15326FE0"/>
    <w:lvl w:ilvl="0" w:tplc="426A4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B331EC"/>
    <w:multiLevelType w:val="hybridMultilevel"/>
    <w:tmpl w:val="EA787CA2"/>
    <w:lvl w:ilvl="0" w:tplc="F0B872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7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1" w15:restartNumberingAfterBreak="0">
    <w:nsid w:val="4D766BAA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33FA2"/>
    <w:multiLevelType w:val="multilevel"/>
    <w:tmpl w:val="1954E97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3" w15:restartNumberingAfterBreak="0">
    <w:nsid w:val="4DDF3C52"/>
    <w:multiLevelType w:val="multilevel"/>
    <w:tmpl w:val="00308F66"/>
    <w:numStyleLink w:val="WW8Num22"/>
  </w:abstractNum>
  <w:abstractNum w:abstractNumId="74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6" w15:restartNumberingAfterBreak="0">
    <w:nsid w:val="50191507"/>
    <w:multiLevelType w:val="hybridMultilevel"/>
    <w:tmpl w:val="D990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4708BA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52943BD0"/>
    <w:multiLevelType w:val="hybridMultilevel"/>
    <w:tmpl w:val="2DE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3F47B4"/>
    <w:multiLevelType w:val="hybridMultilevel"/>
    <w:tmpl w:val="06D6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58225FD7"/>
    <w:multiLevelType w:val="hybridMultilevel"/>
    <w:tmpl w:val="6F5EC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0FE84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88F3AC2"/>
    <w:multiLevelType w:val="multilevel"/>
    <w:tmpl w:val="EE7A442C"/>
    <w:lvl w:ilvl="0">
      <w:start w:val="20"/>
      <w:numFmt w:val="upperRoman"/>
      <w:lvlText w:val="%1."/>
      <w:lvlJc w:val="left"/>
      <w:pPr>
        <w:ind w:left="1080" w:hanging="720"/>
      </w:pPr>
      <w:rPr>
        <w:rFonts w:eastAsia="Times New Roman" w:cs="Times New Roman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9432019"/>
    <w:multiLevelType w:val="multilevel"/>
    <w:tmpl w:val="110A171C"/>
    <w:lvl w:ilvl="0">
      <w:start w:val="8"/>
      <w:numFmt w:val="decimal"/>
      <w:lvlText w:val="%1"/>
      <w:lvlJc w:val="left"/>
      <w:pPr>
        <w:ind w:left="720" w:hanging="360"/>
      </w:pPr>
      <w:rPr>
        <w:rFonts w:cs="Times New Roman"/>
        <w:b/>
        <w:sz w:val="2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 w15:restartNumberingAfterBreak="0">
    <w:nsid w:val="5B0E6C86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C0E3E5D"/>
    <w:multiLevelType w:val="hybridMultilevel"/>
    <w:tmpl w:val="7472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600BEC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C61345B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CF90F44"/>
    <w:multiLevelType w:val="hybridMultilevel"/>
    <w:tmpl w:val="C1DE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5E746439"/>
    <w:multiLevelType w:val="hybridMultilevel"/>
    <w:tmpl w:val="74E87164"/>
    <w:lvl w:ilvl="0" w:tplc="BF9687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B2F24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914ED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5D4CCC"/>
    <w:multiLevelType w:val="hybridMultilevel"/>
    <w:tmpl w:val="C874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A80E95"/>
    <w:multiLevelType w:val="hybridMultilevel"/>
    <w:tmpl w:val="1D7A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0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 w15:restartNumberingAfterBreak="0">
    <w:nsid w:val="68CE69A4"/>
    <w:multiLevelType w:val="hybridMultilevel"/>
    <w:tmpl w:val="48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69466C65"/>
    <w:multiLevelType w:val="multilevel"/>
    <w:tmpl w:val="60F28F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6AD37813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C222A"/>
    <w:multiLevelType w:val="hybridMultilevel"/>
    <w:tmpl w:val="C90ED0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71691E23"/>
    <w:multiLevelType w:val="hybridMultilevel"/>
    <w:tmpl w:val="CF3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0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3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 w15:restartNumberingAfterBreak="0">
    <w:nsid w:val="74AD73C4"/>
    <w:multiLevelType w:val="hybridMultilevel"/>
    <w:tmpl w:val="D096C860"/>
    <w:lvl w:ilvl="0" w:tplc="03CC027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 w15:restartNumberingAfterBreak="0">
    <w:nsid w:val="763B7FD7"/>
    <w:multiLevelType w:val="hybridMultilevel"/>
    <w:tmpl w:val="F7D6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8" w15:restartNumberingAfterBreak="0">
    <w:nsid w:val="7B5360B9"/>
    <w:multiLevelType w:val="hybridMultilevel"/>
    <w:tmpl w:val="A35C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20095C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DC252B8"/>
    <w:multiLevelType w:val="hybridMultilevel"/>
    <w:tmpl w:val="22160BA6"/>
    <w:lvl w:ilvl="0" w:tplc="464E7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33"/>
  </w:num>
  <w:num w:numId="2">
    <w:abstractNumId w:val="117"/>
  </w:num>
  <w:num w:numId="3">
    <w:abstractNumId w:val="16"/>
  </w:num>
  <w:num w:numId="4">
    <w:abstractNumId w:val="75"/>
  </w:num>
  <w:num w:numId="5">
    <w:abstractNumId w:val="18"/>
  </w:num>
  <w:num w:numId="6">
    <w:abstractNumId w:val="65"/>
  </w:num>
  <w:num w:numId="7">
    <w:abstractNumId w:val="115"/>
  </w:num>
  <w:num w:numId="8">
    <w:abstractNumId w:val="34"/>
  </w:num>
  <w:num w:numId="9">
    <w:abstractNumId w:val="46"/>
  </w:num>
  <w:num w:numId="10">
    <w:abstractNumId w:val="111"/>
  </w:num>
  <w:num w:numId="11">
    <w:abstractNumId w:val="109"/>
  </w:num>
  <w:num w:numId="12">
    <w:abstractNumId w:val="69"/>
  </w:num>
  <w:num w:numId="13">
    <w:abstractNumId w:val="55"/>
  </w:num>
  <w:num w:numId="14">
    <w:abstractNumId w:val="57"/>
  </w:num>
  <w:num w:numId="15">
    <w:abstractNumId w:val="10"/>
  </w:num>
  <w:num w:numId="16">
    <w:abstractNumId w:val="39"/>
  </w:num>
  <w:num w:numId="17">
    <w:abstractNumId w:val="5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color w:val="000000"/>
          <w:sz w:val="20"/>
          <w:szCs w:val="20"/>
        </w:rPr>
      </w:lvl>
    </w:lvlOverride>
  </w:num>
  <w:num w:numId="18">
    <w:abstractNumId w:val="93"/>
  </w:num>
  <w:num w:numId="19">
    <w:abstractNumId w:val="41"/>
  </w:num>
  <w:num w:numId="20">
    <w:abstractNumId w:val="63"/>
  </w:num>
  <w:num w:numId="21">
    <w:abstractNumId w:val="23"/>
  </w:num>
  <w:num w:numId="22">
    <w:abstractNumId w:val="51"/>
  </w:num>
  <w:num w:numId="23">
    <w:abstractNumId w:val="61"/>
  </w:num>
  <w:num w:numId="24">
    <w:abstractNumId w:val="100"/>
  </w:num>
  <w:num w:numId="25">
    <w:abstractNumId w:val="11"/>
  </w:num>
  <w:num w:numId="26">
    <w:abstractNumId w:val="87"/>
  </w:num>
  <w:num w:numId="27">
    <w:abstractNumId w:val="24"/>
  </w:num>
  <w:num w:numId="28">
    <w:abstractNumId w:val="112"/>
  </w:num>
  <w:num w:numId="29">
    <w:abstractNumId w:val="20"/>
  </w:num>
  <w:num w:numId="30">
    <w:abstractNumId w:val="1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Courier New" w:hAnsi="Courier New" w:cs="Courier New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31">
    <w:abstractNumId w:val="48"/>
  </w:num>
  <w:num w:numId="32">
    <w:abstractNumId w:val="107"/>
  </w:num>
  <w:num w:numId="33">
    <w:abstractNumId w:val="79"/>
  </w:num>
  <w:num w:numId="34">
    <w:abstractNumId w:val="74"/>
    <w:lvlOverride w:ilvl="0">
      <w:lvl w:ilvl="0">
        <w:start w:val="2"/>
        <w:numFmt w:val="decimal"/>
        <w:lvlText w:val="%1."/>
        <w:lvlJc w:val="left"/>
        <w:rPr>
          <w:rFonts w:cs="Times New Roman"/>
          <w:b w:val="0"/>
          <w:bCs/>
          <w:color w:val="auto"/>
          <w:sz w:val="20"/>
          <w:szCs w:val="20"/>
        </w:rPr>
      </w:lvl>
    </w:lvlOverride>
  </w:num>
  <w:num w:numId="35">
    <w:abstractNumId w:val="62"/>
  </w:num>
  <w:num w:numId="36">
    <w:abstractNumId w:val="83"/>
  </w:num>
  <w:num w:numId="37">
    <w:abstractNumId w:val="121"/>
  </w:num>
  <w:num w:numId="38">
    <w:abstractNumId w:val="60"/>
  </w:num>
  <w:num w:numId="39">
    <w:abstractNumId w:val="70"/>
    <w:lvlOverride w:ilvl="0">
      <w:lvl w:ilvl="0">
        <w:start w:val="3"/>
        <w:numFmt w:val="decimal"/>
        <w:lvlText w:val="%1."/>
        <w:lvlJc w:val="left"/>
        <w:rPr>
          <w:rFonts w:asciiTheme="minorHAnsi" w:eastAsia="Times New Roman" w:hAnsiTheme="minorHAnsi" w:cstheme="minorHAnsi" w:hint="default"/>
          <w:b/>
          <w:bCs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/>
          <w:b w:val="0"/>
          <w:color w:val="000000"/>
          <w:sz w:val="20"/>
          <w:szCs w:val="20"/>
        </w:rPr>
      </w:lvl>
    </w:lvlOverride>
  </w:num>
  <w:num w:numId="40">
    <w:abstractNumId w:val="11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sz w:val="20"/>
          <w:szCs w:val="20"/>
        </w:rPr>
      </w:lvl>
    </w:lvlOverride>
  </w:num>
  <w:num w:numId="41">
    <w:abstractNumId w:val="19"/>
  </w:num>
  <w:num w:numId="42">
    <w:abstractNumId w:val="12"/>
  </w:num>
  <w:num w:numId="43">
    <w:abstractNumId w:val="82"/>
  </w:num>
  <w:num w:numId="44">
    <w:abstractNumId w:val="99"/>
  </w:num>
  <w:num w:numId="45">
    <w:abstractNumId w:val="36"/>
  </w:num>
  <w:num w:numId="46">
    <w:abstractNumId w:val="25"/>
  </w:num>
  <w:num w:numId="47">
    <w:abstractNumId w:val="15"/>
    <w:lvlOverride w:ilvl="0">
      <w:startOverride w:val="1"/>
    </w:lvlOverride>
  </w:num>
  <w:num w:numId="48">
    <w:abstractNumId w:val="79"/>
    <w:lvlOverride w:ilvl="0">
      <w:startOverride w:val="1"/>
    </w:lvlOverride>
  </w:num>
  <w:num w:numId="49">
    <w:abstractNumId w:val="60"/>
    <w:lvlOverride w:ilvl="0">
      <w:startOverride w:val="1"/>
    </w:lvlOverride>
  </w:num>
  <w:num w:numId="50">
    <w:abstractNumId w:val="86"/>
  </w:num>
  <w:num w:numId="51">
    <w:abstractNumId w:val="107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115"/>
    <w:lvlOverride w:ilvl="0">
      <w:startOverride w:val="1"/>
    </w:lvlOverride>
  </w:num>
  <w:num w:numId="54">
    <w:abstractNumId w:val="57"/>
    <w:lvlOverride w:ilvl="0">
      <w:startOverride w:val="1"/>
    </w:lvlOverride>
  </w:num>
  <w:num w:numId="55">
    <w:abstractNumId w:val="112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113"/>
    <w:lvlOverride w:ilvl="0">
      <w:startOverride w:val="1"/>
    </w:lvlOverride>
  </w:num>
  <w:num w:numId="59">
    <w:abstractNumId w:val="99"/>
    <w:lvlOverride w:ilvl="0">
      <w:startOverride w:val="1"/>
    </w:lvlOverride>
  </w:num>
  <w:num w:numId="60">
    <w:abstractNumId w:val="85"/>
  </w:num>
  <w:num w:numId="61">
    <w:abstractNumId w:val="110"/>
  </w:num>
  <w:num w:numId="62">
    <w:abstractNumId w:val="103"/>
  </w:num>
  <w:num w:numId="63">
    <w:abstractNumId w:val="8"/>
  </w:num>
  <w:num w:numId="64">
    <w:abstractNumId w:val="31"/>
  </w:num>
  <w:num w:numId="65">
    <w:abstractNumId w:val="56"/>
  </w:num>
  <w:num w:numId="66">
    <w:abstractNumId w:val="12"/>
    <w:lvlOverride w:ilvl="0">
      <w:startOverride w:val="1"/>
    </w:lvlOverride>
  </w:num>
  <w:num w:numId="67">
    <w:abstractNumId w:val="70"/>
  </w:num>
  <w:num w:numId="68">
    <w:abstractNumId w:val="74"/>
  </w:num>
  <w:num w:numId="69">
    <w:abstractNumId w:val="101"/>
  </w:num>
  <w:num w:numId="70">
    <w:abstractNumId w:val="15"/>
  </w:num>
  <w:num w:numId="71">
    <w:abstractNumId w:val="52"/>
  </w:num>
  <w:num w:numId="72">
    <w:abstractNumId w:val="106"/>
  </w:num>
  <w:num w:numId="73">
    <w:abstractNumId w:val="58"/>
  </w:num>
  <w:num w:numId="74">
    <w:abstractNumId w:val="102"/>
  </w:num>
  <w:num w:numId="75">
    <w:abstractNumId w:val="9"/>
  </w:num>
  <w:num w:numId="76">
    <w:abstractNumId w:val="92"/>
  </w:num>
  <w:num w:numId="77">
    <w:abstractNumId w:val="13"/>
  </w:num>
  <w:num w:numId="78">
    <w:abstractNumId w:val="43"/>
  </w:num>
  <w:num w:numId="79">
    <w:abstractNumId w:val="0"/>
  </w:num>
  <w:num w:numId="80">
    <w:abstractNumId w:val="76"/>
  </w:num>
  <w:num w:numId="81">
    <w:abstractNumId w:val="42"/>
  </w:num>
  <w:num w:numId="82">
    <w:abstractNumId w:val="54"/>
  </w:num>
  <w:num w:numId="83">
    <w:abstractNumId w:val="38"/>
  </w:num>
  <w:num w:numId="84">
    <w:abstractNumId w:val="1"/>
  </w:num>
  <w:num w:numId="85">
    <w:abstractNumId w:val="27"/>
  </w:num>
  <w:num w:numId="86">
    <w:abstractNumId w:val="32"/>
  </w:num>
  <w:num w:numId="87">
    <w:abstractNumId w:val="108"/>
  </w:num>
  <w:num w:numId="88">
    <w:abstractNumId w:val="89"/>
  </w:num>
  <w:num w:numId="89">
    <w:abstractNumId w:val="49"/>
  </w:num>
  <w:num w:numId="90">
    <w:abstractNumId w:val="80"/>
  </w:num>
  <w:num w:numId="91">
    <w:abstractNumId w:val="90"/>
  </w:num>
  <w:num w:numId="92">
    <w:abstractNumId w:val="59"/>
  </w:num>
  <w:num w:numId="93">
    <w:abstractNumId w:val="88"/>
  </w:num>
  <w:num w:numId="94">
    <w:abstractNumId w:val="77"/>
  </w:num>
  <w:num w:numId="95">
    <w:abstractNumId w:val="84"/>
  </w:num>
  <w:num w:numId="96">
    <w:abstractNumId w:val="91"/>
  </w:num>
  <w:num w:numId="97">
    <w:abstractNumId w:val="119"/>
  </w:num>
  <w:num w:numId="98">
    <w:abstractNumId w:val="7"/>
  </w:num>
  <w:num w:numId="99">
    <w:abstractNumId w:val="45"/>
  </w:num>
  <w:num w:numId="100">
    <w:abstractNumId w:val="6"/>
  </w:num>
  <w:num w:numId="101">
    <w:abstractNumId w:val="28"/>
  </w:num>
  <w:num w:numId="102">
    <w:abstractNumId w:val="71"/>
  </w:num>
  <w:num w:numId="103">
    <w:abstractNumId w:val="96"/>
  </w:num>
  <w:num w:numId="104">
    <w:abstractNumId w:val="2"/>
  </w:num>
  <w:num w:numId="105">
    <w:abstractNumId w:val="104"/>
  </w:num>
  <w:num w:numId="106">
    <w:abstractNumId w:val="95"/>
  </w:num>
  <w:num w:numId="107">
    <w:abstractNumId w:val="64"/>
  </w:num>
  <w:num w:numId="108">
    <w:abstractNumId w:val="67"/>
  </w:num>
  <w:num w:numId="109">
    <w:abstractNumId w:val="53"/>
  </w:num>
  <w:num w:numId="110">
    <w:abstractNumId w:val="73"/>
  </w:num>
  <w:num w:numId="111">
    <w:abstractNumId w:val="68"/>
  </w:num>
  <w:num w:numId="112">
    <w:abstractNumId w:val="114"/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7"/>
  </w:num>
  <w:num w:numId="115">
    <w:abstractNumId w:val="14"/>
  </w:num>
  <w:num w:numId="116">
    <w:abstractNumId w:val="81"/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7"/>
  </w:num>
  <w:num w:numId="119">
    <w:abstractNumId w:val="98"/>
  </w:num>
  <w:num w:numId="120">
    <w:abstractNumId w:val="116"/>
  </w:num>
  <w:num w:numId="121">
    <w:abstractNumId w:val="26"/>
  </w:num>
  <w:num w:numId="122">
    <w:abstractNumId w:val="5"/>
  </w:num>
  <w:num w:numId="123">
    <w:abstractNumId w:val="66"/>
  </w:num>
  <w:num w:numId="124">
    <w:abstractNumId w:val="94"/>
  </w:num>
  <w:num w:numId="125">
    <w:abstractNumId w:val="4"/>
  </w:num>
  <w:num w:numId="126">
    <w:abstractNumId w:val="29"/>
  </w:num>
  <w:num w:numId="127">
    <w:abstractNumId w:val="40"/>
  </w:num>
  <w:num w:numId="128">
    <w:abstractNumId w:val="47"/>
  </w:num>
  <w:num w:numId="129">
    <w:abstractNumId w:val="22"/>
  </w:num>
  <w:num w:numId="130">
    <w:abstractNumId w:val="120"/>
  </w:num>
  <w:num w:numId="131">
    <w:abstractNumId w:val="21"/>
  </w:num>
  <w:num w:numId="132">
    <w:abstractNumId w:val="50"/>
  </w:num>
  <w:num w:numId="133">
    <w:abstractNumId w:val="72"/>
  </w:num>
  <w:num w:numId="134">
    <w:abstractNumId w:val="35"/>
  </w:num>
  <w:num w:numId="135">
    <w:abstractNumId w:val="44"/>
  </w:num>
  <w:num w:numId="136">
    <w:abstractNumId w:val="30"/>
  </w:num>
  <w:num w:numId="137">
    <w:abstractNumId w:val="118"/>
  </w:num>
  <w:num w:numId="138">
    <w:abstractNumId w:val="97"/>
  </w:num>
  <w:num w:numId="139">
    <w:abstractNumId w:val="3"/>
  </w:num>
  <w:num w:numId="140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0"/>
    <w:rsid w:val="00015172"/>
    <w:rsid w:val="000179F6"/>
    <w:rsid w:val="00027B62"/>
    <w:rsid w:val="00033518"/>
    <w:rsid w:val="00034702"/>
    <w:rsid w:val="0005252F"/>
    <w:rsid w:val="0006224A"/>
    <w:rsid w:val="00096041"/>
    <w:rsid w:val="000A1FA1"/>
    <w:rsid w:val="000A2AA2"/>
    <w:rsid w:val="000A798B"/>
    <w:rsid w:val="000C041B"/>
    <w:rsid w:val="000C3188"/>
    <w:rsid w:val="000D0A7F"/>
    <w:rsid w:val="000D1568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3CDC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C13B0"/>
    <w:rsid w:val="001D7284"/>
    <w:rsid w:val="001F16F3"/>
    <w:rsid w:val="00210CF1"/>
    <w:rsid w:val="00210EDC"/>
    <w:rsid w:val="00217B40"/>
    <w:rsid w:val="002200E6"/>
    <w:rsid w:val="00221F65"/>
    <w:rsid w:val="00222FA4"/>
    <w:rsid w:val="00256733"/>
    <w:rsid w:val="00263F85"/>
    <w:rsid w:val="00270E46"/>
    <w:rsid w:val="00275540"/>
    <w:rsid w:val="002763AF"/>
    <w:rsid w:val="0027705A"/>
    <w:rsid w:val="00280A0A"/>
    <w:rsid w:val="00284054"/>
    <w:rsid w:val="0029062C"/>
    <w:rsid w:val="002A7023"/>
    <w:rsid w:val="002A7050"/>
    <w:rsid w:val="002C2AB2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53E01"/>
    <w:rsid w:val="00355CDE"/>
    <w:rsid w:val="00372072"/>
    <w:rsid w:val="00377032"/>
    <w:rsid w:val="00382FA7"/>
    <w:rsid w:val="003947AD"/>
    <w:rsid w:val="003A39A5"/>
    <w:rsid w:val="003A5F57"/>
    <w:rsid w:val="003B2190"/>
    <w:rsid w:val="003B29D0"/>
    <w:rsid w:val="003C2D4B"/>
    <w:rsid w:val="003C3B6C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70AF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26CD0"/>
    <w:rsid w:val="00534071"/>
    <w:rsid w:val="00552B97"/>
    <w:rsid w:val="0056041D"/>
    <w:rsid w:val="00561795"/>
    <w:rsid w:val="005856CE"/>
    <w:rsid w:val="005960F6"/>
    <w:rsid w:val="005978E0"/>
    <w:rsid w:val="005B234B"/>
    <w:rsid w:val="005B247D"/>
    <w:rsid w:val="005C2986"/>
    <w:rsid w:val="005C445D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2465"/>
    <w:rsid w:val="00634322"/>
    <w:rsid w:val="00642515"/>
    <w:rsid w:val="0064362C"/>
    <w:rsid w:val="006454CA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0837"/>
    <w:rsid w:val="006C2C83"/>
    <w:rsid w:val="006D34A8"/>
    <w:rsid w:val="006D54B4"/>
    <w:rsid w:val="006E0A9E"/>
    <w:rsid w:val="006F2355"/>
    <w:rsid w:val="006F64B8"/>
    <w:rsid w:val="00702DFF"/>
    <w:rsid w:val="00711C55"/>
    <w:rsid w:val="007334E9"/>
    <w:rsid w:val="007363CB"/>
    <w:rsid w:val="00736C14"/>
    <w:rsid w:val="007847E8"/>
    <w:rsid w:val="007934AC"/>
    <w:rsid w:val="00793761"/>
    <w:rsid w:val="007B3710"/>
    <w:rsid w:val="007C085A"/>
    <w:rsid w:val="007C7255"/>
    <w:rsid w:val="007C7C5C"/>
    <w:rsid w:val="007D6D98"/>
    <w:rsid w:val="007D75BE"/>
    <w:rsid w:val="007E3401"/>
    <w:rsid w:val="007F2867"/>
    <w:rsid w:val="007F5198"/>
    <w:rsid w:val="007F7B3D"/>
    <w:rsid w:val="008037BA"/>
    <w:rsid w:val="00806BBF"/>
    <w:rsid w:val="00841E1D"/>
    <w:rsid w:val="008507E8"/>
    <w:rsid w:val="00850B81"/>
    <w:rsid w:val="00852091"/>
    <w:rsid w:val="008534A8"/>
    <w:rsid w:val="00862A1B"/>
    <w:rsid w:val="00873235"/>
    <w:rsid w:val="008821E3"/>
    <w:rsid w:val="00882ECE"/>
    <w:rsid w:val="0088770D"/>
    <w:rsid w:val="00891FA3"/>
    <w:rsid w:val="00894242"/>
    <w:rsid w:val="00896821"/>
    <w:rsid w:val="008A3BBE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4992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22F5A"/>
    <w:rsid w:val="00A335C8"/>
    <w:rsid w:val="00A47360"/>
    <w:rsid w:val="00A62677"/>
    <w:rsid w:val="00A71ED8"/>
    <w:rsid w:val="00A7268A"/>
    <w:rsid w:val="00A83D6B"/>
    <w:rsid w:val="00A87378"/>
    <w:rsid w:val="00A87AA8"/>
    <w:rsid w:val="00A97896"/>
    <w:rsid w:val="00AA1F34"/>
    <w:rsid w:val="00AA217B"/>
    <w:rsid w:val="00AC002B"/>
    <w:rsid w:val="00AD648C"/>
    <w:rsid w:val="00AD7D26"/>
    <w:rsid w:val="00AF76EA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9710A"/>
    <w:rsid w:val="00B97A72"/>
    <w:rsid w:val="00BC32C0"/>
    <w:rsid w:val="00BC371E"/>
    <w:rsid w:val="00BC4D8A"/>
    <w:rsid w:val="00BD3D49"/>
    <w:rsid w:val="00BE2250"/>
    <w:rsid w:val="00BF7B95"/>
    <w:rsid w:val="00C13C78"/>
    <w:rsid w:val="00C17F50"/>
    <w:rsid w:val="00C317F4"/>
    <w:rsid w:val="00C3455A"/>
    <w:rsid w:val="00C540B0"/>
    <w:rsid w:val="00C61459"/>
    <w:rsid w:val="00C72234"/>
    <w:rsid w:val="00C77BF8"/>
    <w:rsid w:val="00C84E81"/>
    <w:rsid w:val="00C8562B"/>
    <w:rsid w:val="00C86A3F"/>
    <w:rsid w:val="00C970A9"/>
    <w:rsid w:val="00CA02A6"/>
    <w:rsid w:val="00CA1BE3"/>
    <w:rsid w:val="00CA5C27"/>
    <w:rsid w:val="00CD3E4D"/>
    <w:rsid w:val="00CD4C8F"/>
    <w:rsid w:val="00CD7093"/>
    <w:rsid w:val="00CE1503"/>
    <w:rsid w:val="00CF490D"/>
    <w:rsid w:val="00CF7C2C"/>
    <w:rsid w:val="00D059F1"/>
    <w:rsid w:val="00D11B55"/>
    <w:rsid w:val="00D27217"/>
    <w:rsid w:val="00D43DF2"/>
    <w:rsid w:val="00D443E0"/>
    <w:rsid w:val="00D476CF"/>
    <w:rsid w:val="00D602F9"/>
    <w:rsid w:val="00D62A53"/>
    <w:rsid w:val="00D65E58"/>
    <w:rsid w:val="00D67B5F"/>
    <w:rsid w:val="00D71B58"/>
    <w:rsid w:val="00D73F45"/>
    <w:rsid w:val="00D7739A"/>
    <w:rsid w:val="00D84844"/>
    <w:rsid w:val="00D91547"/>
    <w:rsid w:val="00D926BF"/>
    <w:rsid w:val="00D94A26"/>
    <w:rsid w:val="00D94A99"/>
    <w:rsid w:val="00D94CC4"/>
    <w:rsid w:val="00D94D52"/>
    <w:rsid w:val="00DA00A2"/>
    <w:rsid w:val="00DB506B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4E04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966E8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FB73D"/>
  <w15:docId w15:val="{A65BDD13-94F7-4F7D-8CF8-5F90E72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yperlink" Target="http://www.videocardbenchmark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laptop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pubenchmark.net/laptop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" TargetMode="External"/><Relationship Id="rId14" Type="http://schemas.openxmlformats.org/officeDocument/2006/relationships/hyperlink" Target="https://www.cpubenchmark.net/laptop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72D65-2553-4E42-8AB7-78A2CA1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11234</Words>
  <Characters>67406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78484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Anna Rola</cp:lastModifiedBy>
  <cp:revision>3</cp:revision>
  <cp:lastPrinted>2024-05-08T09:20:00Z</cp:lastPrinted>
  <dcterms:created xsi:type="dcterms:W3CDTF">2024-06-17T12:38:00Z</dcterms:created>
  <dcterms:modified xsi:type="dcterms:W3CDTF">2024-06-17T12:38:00Z</dcterms:modified>
</cp:coreProperties>
</file>